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0E8" w:rsidRPr="00A90274" w:rsidRDefault="007C5F78" w:rsidP="007C5F78">
      <w:pPr>
        <w:jc w:val="center"/>
        <w:rPr>
          <w:rFonts w:ascii="Bookman Old Style" w:hAnsi="Bookman Old Style"/>
          <w:sz w:val="24"/>
          <w:szCs w:val="24"/>
        </w:rPr>
      </w:pPr>
      <w:r w:rsidRPr="00A90274">
        <w:rPr>
          <w:rFonts w:ascii="Bookman Old Style" w:hAnsi="Bookman Old Style"/>
          <w:sz w:val="24"/>
          <w:szCs w:val="24"/>
        </w:rPr>
        <w:t xml:space="preserve">BAB  </w:t>
      </w:r>
      <w:r w:rsidR="00AB00E8" w:rsidRPr="00A90274">
        <w:rPr>
          <w:rFonts w:ascii="Bookman Old Style" w:hAnsi="Bookman Old Style"/>
          <w:sz w:val="24"/>
          <w:szCs w:val="24"/>
        </w:rPr>
        <w:t>I</w:t>
      </w:r>
      <w:r w:rsidRPr="00A90274">
        <w:rPr>
          <w:rFonts w:ascii="Bookman Old Style" w:hAnsi="Bookman Old Style"/>
          <w:sz w:val="24"/>
          <w:szCs w:val="24"/>
        </w:rPr>
        <w:t xml:space="preserve">II </w:t>
      </w:r>
    </w:p>
    <w:p w:rsidR="007C5F78" w:rsidRPr="00A90274" w:rsidRDefault="00AB00E8" w:rsidP="007C5F78">
      <w:pPr>
        <w:jc w:val="center"/>
        <w:rPr>
          <w:rFonts w:ascii="Bookman Old Style" w:hAnsi="Bookman Old Style"/>
          <w:sz w:val="24"/>
          <w:szCs w:val="24"/>
        </w:rPr>
      </w:pPr>
      <w:r w:rsidRPr="00A90274">
        <w:rPr>
          <w:rFonts w:ascii="Bookman Old Style" w:hAnsi="Bookman Old Style"/>
          <w:sz w:val="24"/>
          <w:szCs w:val="24"/>
        </w:rPr>
        <w:t>AKUNTABILITAS KINERJA</w:t>
      </w:r>
    </w:p>
    <w:p w:rsidR="007C5F78" w:rsidRPr="00A90274" w:rsidRDefault="007C5F78" w:rsidP="007C5F78">
      <w:pPr>
        <w:rPr>
          <w:rFonts w:ascii="Bookman Old Style" w:hAnsi="Bookman Old Style"/>
          <w:sz w:val="24"/>
          <w:szCs w:val="24"/>
        </w:rPr>
      </w:pPr>
      <w:r w:rsidRPr="00A90274">
        <w:rPr>
          <w:rFonts w:ascii="Bookman Old Style" w:hAnsi="Bookman Old Style"/>
          <w:sz w:val="24"/>
          <w:szCs w:val="24"/>
        </w:rPr>
        <w:t xml:space="preserve"> </w:t>
      </w:r>
    </w:p>
    <w:p w:rsidR="00AB00E8" w:rsidRPr="00A90274" w:rsidRDefault="00AB00E8" w:rsidP="00AB00E8">
      <w:pPr>
        <w:pStyle w:val="ListParagraph"/>
        <w:tabs>
          <w:tab w:val="left" w:pos="426"/>
          <w:tab w:val="left" w:pos="993"/>
        </w:tabs>
        <w:spacing w:after="0" w:line="360" w:lineRule="auto"/>
        <w:ind w:left="993" w:hanging="993"/>
        <w:jc w:val="both"/>
        <w:rPr>
          <w:rFonts w:ascii="Bookman Old Style" w:hAnsi="Bookman Old Style"/>
          <w:sz w:val="24"/>
          <w:szCs w:val="24"/>
        </w:rPr>
      </w:pPr>
      <w:r w:rsidRPr="00A90274">
        <w:rPr>
          <w:rFonts w:ascii="Bookman Old Style" w:hAnsi="Bookman Old Style"/>
          <w:sz w:val="24"/>
          <w:szCs w:val="24"/>
        </w:rPr>
        <w:t xml:space="preserve">A. </w:t>
      </w:r>
      <w:r w:rsidRPr="00A90274">
        <w:rPr>
          <w:rFonts w:ascii="Bookman Old Style" w:hAnsi="Bookman Old Style"/>
          <w:sz w:val="24"/>
          <w:szCs w:val="24"/>
        </w:rPr>
        <w:tab/>
        <w:t xml:space="preserve">KERANGKA PENGUKURAN KINERJA </w:t>
      </w:r>
    </w:p>
    <w:p w:rsidR="00AB00E8" w:rsidRPr="00A90274" w:rsidRDefault="00AB00E8" w:rsidP="00AB00E8">
      <w:pPr>
        <w:pStyle w:val="ListParagraph"/>
        <w:spacing w:after="0" w:line="360" w:lineRule="auto"/>
        <w:ind w:left="426"/>
        <w:jc w:val="both"/>
        <w:rPr>
          <w:rFonts w:ascii="Bookman Old Style" w:hAnsi="Bookman Old Style"/>
          <w:sz w:val="24"/>
          <w:szCs w:val="24"/>
        </w:rPr>
      </w:pPr>
      <w:r w:rsidRPr="00A90274">
        <w:rPr>
          <w:rFonts w:ascii="Bookman Old Style" w:hAnsi="Bookman Old Style"/>
          <w:sz w:val="24"/>
          <w:szCs w:val="24"/>
        </w:rPr>
        <w:t xml:space="preserve">Pengukuran kinerja digunakan untuk menilai keberhasilan dan kegagalan pelaksanaan kegiatan sesuai dengan program, sasaran yang telah ditetapkan dalam rangka mewujudkan misi dan visi instansi pemerintah. </w:t>
      </w:r>
    </w:p>
    <w:p w:rsidR="00AB00E8" w:rsidRPr="00A90274" w:rsidRDefault="00AB00E8" w:rsidP="00AB00E8">
      <w:pPr>
        <w:pStyle w:val="ListParagraph"/>
        <w:spacing w:after="0" w:line="360" w:lineRule="auto"/>
        <w:ind w:left="426"/>
        <w:jc w:val="both"/>
        <w:rPr>
          <w:rFonts w:ascii="Bookman Old Style" w:hAnsi="Bookman Old Style"/>
          <w:sz w:val="24"/>
          <w:szCs w:val="24"/>
        </w:rPr>
      </w:pPr>
      <w:r w:rsidRPr="00A90274">
        <w:rPr>
          <w:rFonts w:ascii="Bookman Old Style" w:hAnsi="Bookman Old Style"/>
          <w:sz w:val="24"/>
          <w:szCs w:val="24"/>
        </w:rPr>
        <w:t xml:space="preserve">Capaian kinerja sasaran diperoleh berdasarkan pengukuran atas indikator kinerja sasaran strategis, cara penyimpulan hasil pengukuran kinerja pencapaian sasaran strategis dilakukan dengan membuat capaian rata-rata atas capaian indikator kinerja sasaran. </w:t>
      </w:r>
    </w:p>
    <w:p w:rsidR="00AB00E8" w:rsidRPr="00A90274" w:rsidRDefault="00AB00E8" w:rsidP="00AB00E8">
      <w:pPr>
        <w:pStyle w:val="ListParagraph"/>
        <w:spacing w:after="0" w:line="360" w:lineRule="auto"/>
        <w:ind w:left="426"/>
        <w:jc w:val="both"/>
        <w:rPr>
          <w:rFonts w:ascii="Bookman Old Style" w:hAnsi="Bookman Old Style"/>
          <w:sz w:val="24"/>
          <w:szCs w:val="24"/>
        </w:rPr>
      </w:pPr>
      <w:r w:rsidRPr="00A90274">
        <w:rPr>
          <w:rFonts w:ascii="Bookman Old Style" w:hAnsi="Bookman Old Style"/>
          <w:sz w:val="24"/>
          <w:szCs w:val="24"/>
        </w:rPr>
        <w:t xml:space="preserve">Predikat nilai capaian kinerjanya dikelompokkan dalam skala pengukuran ordinal sebagai berikut : </w:t>
      </w:r>
    </w:p>
    <w:p w:rsidR="00AB00E8" w:rsidRPr="00A90274" w:rsidRDefault="00AB00E8" w:rsidP="00AB00E8">
      <w:pPr>
        <w:pStyle w:val="ListParagraph"/>
        <w:tabs>
          <w:tab w:val="left" w:pos="709"/>
          <w:tab w:val="left" w:pos="1701"/>
          <w:tab w:val="left" w:pos="1843"/>
        </w:tabs>
        <w:spacing w:after="0" w:line="360" w:lineRule="auto"/>
        <w:ind w:left="426"/>
        <w:jc w:val="both"/>
        <w:rPr>
          <w:rFonts w:ascii="Bookman Old Style" w:hAnsi="Bookman Old Style"/>
          <w:sz w:val="24"/>
          <w:szCs w:val="24"/>
        </w:rPr>
      </w:pPr>
      <w:r w:rsidRPr="00A90274">
        <w:rPr>
          <w:rFonts w:ascii="Bookman Old Style" w:hAnsi="Bookman Old Style"/>
          <w:sz w:val="24"/>
          <w:szCs w:val="24"/>
        </w:rPr>
        <w:t>-.</w:t>
      </w:r>
      <w:r w:rsidRPr="00A90274">
        <w:rPr>
          <w:rFonts w:ascii="Bookman Old Style" w:hAnsi="Bookman Old Style"/>
          <w:sz w:val="24"/>
          <w:szCs w:val="24"/>
        </w:rPr>
        <w:tab/>
        <w:t>95 s/d 100</w:t>
      </w:r>
      <w:r w:rsidRPr="00A90274">
        <w:rPr>
          <w:rFonts w:ascii="Bookman Old Style" w:hAnsi="Bookman Old Style"/>
          <w:sz w:val="24"/>
          <w:szCs w:val="24"/>
        </w:rPr>
        <w:tab/>
        <w:t>:</w:t>
      </w:r>
      <w:r w:rsidRPr="00A90274">
        <w:rPr>
          <w:rFonts w:ascii="Bookman Old Style" w:hAnsi="Bookman Old Style"/>
          <w:sz w:val="24"/>
          <w:szCs w:val="24"/>
        </w:rPr>
        <w:tab/>
        <w:t xml:space="preserve">Sangat Berhasil  </w:t>
      </w:r>
    </w:p>
    <w:p w:rsidR="00AB00E8" w:rsidRPr="00A90274" w:rsidRDefault="00AB00E8" w:rsidP="00AB00E8">
      <w:pPr>
        <w:pStyle w:val="ListParagraph"/>
        <w:tabs>
          <w:tab w:val="left" w:pos="709"/>
          <w:tab w:val="left" w:pos="1701"/>
          <w:tab w:val="left" w:pos="1843"/>
        </w:tabs>
        <w:spacing w:after="0" w:line="360" w:lineRule="auto"/>
        <w:ind w:left="426"/>
        <w:jc w:val="both"/>
        <w:rPr>
          <w:rFonts w:ascii="Bookman Old Style" w:hAnsi="Bookman Old Style"/>
          <w:sz w:val="24"/>
          <w:szCs w:val="24"/>
        </w:rPr>
      </w:pPr>
      <w:r w:rsidRPr="00A90274">
        <w:rPr>
          <w:rFonts w:ascii="Bookman Old Style" w:hAnsi="Bookman Old Style"/>
          <w:sz w:val="24"/>
          <w:szCs w:val="24"/>
        </w:rPr>
        <w:t>-.</w:t>
      </w:r>
      <w:r w:rsidRPr="00A90274">
        <w:rPr>
          <w:rFonts w:ascii="Bookman Old Style" w:hAnsi="Bookman Old Style"/>
          <w:sz w:val="24"/>
          <w:szCs w:val="24"/>
        </w:rPr>
        <w:tab/>
        <w:t>80 s/d &lt;95</w:t>
      </w:r>
      <w:r w:rsidRPr="00A90274">
        <w:rPr>
          <w:rFonts w:ascii="Bookman Old Style" w:hAnsi="Bookman Old Style"/>
          <w:sz w:val="24"/>
          <w:szCs w:val="24"/>
        </w:rPr>
        <w:tab/>
        <w:t>:</w:t>
      </w:r>
      <w:r w:rsidRPr="00A90274">
        <w:rPr>
          <w:rFonts w:ascii="Bookman Old Style" w:hAnsi="Bookman Old Style"/>
          <w:sz w:val="24"/>
          <w:szCs w:val="24"/>
        </w:rPr>
        <w:tab/>
        <w:t xml:space="preserve">Berhasil  </w:t>
      </w:r>
    </w:p>
    <w:p w:rsidR="00AB00E8" w:rsidRPr="00A90274" w:rsidRDefault="00AB00E8" w:rsidP="00AB00E8">
      <w:pPr>
        <w:pStyle w:val="ListParagraph"/>
        <w:tabs>
          <w:tab w:val="left" w:pos="709"/>
          <w:tab w:val="left" w:pos="1701"/>
          <w:tab w:val="left" w:pos="1843"/>
        </w:tabs>
        <w:spacing w:after="0" w:line="360" w:lineRule="auto"/>
        <w:ind w:left="426"/>
        <w:jc w:val="both"/>
        <w:rPr>
          <w:rFonts w:ascii="Bookman Old Style" w:hAnsi="Bookman Old Style"/>
          <w:sz w:val="24"/>
          <w:szCs w:val="24"/>
        </w:rPr>
      </w:pPr>
      <w:r w:rsidRPr="00A90274">
        <w:rPr>
          <w:rFonts w:ascii="Bookman Old Style" w:hAnsi="Bookman Old Style"/>
          <w:sz w:val="24"/>
          <w:szCs w:val="24"/>
        </w:rPr>
        <w:t>-.</w:t>
      </w:r>
      <w:r w:rsidRPr="00A90274">
        <w:rPr>
          <w:rFonts w:ascii="Bookman Old Style" w:hAnsi="Bookman Old Style"/>
          <w:sz w:val="24"/>
          <w:szCs w:val="24"/>
        </w:rPr>
        <w:tab/>
        <w:t>50 s/d &lt;80</w:t>
      </w:r>
      <w:r w:rsidRPr="00A90274">
        <w:rPr>
          <w:rFonts w:ascii="Bookman Old Style" w:hAnsi="Bookman Old Style"/>
          <w:sz w:val="24"/>
          <w:szCs w:val="24"/>
        </w:rPr>
        <w:tab/>
        <w:t>:</w:t>
      </w:r>
      <w:r w:rsidRPr="00A90274">
        <w:rPr>
          <w:rFonts w:ascii="Bookman Old Style" w:hAnsi="Bookman Old Style"/>
          <w:sz w:val="24"/>
          <w:szCs w:val="24"/>
        </w:rPr>
        <w:tab/>
        <w:t xml:space="preserve">Cukup Berhasil  </w:t>
      </w:r>
    </w:p>
    <w:p w:rsidR="00AB00E8" w:rsidRPr="00A90274" w:rsidRDefault="00AB00E8" w:rsidP="00AB00E8">
      <w:pPr>
        <w:pStyle w:val="ListParagraph"/>
        <w:tabs>
          <w:tab w:val="left" w:pos="709"/>
          <w:tab w:val="left" w:pos="1701"/>
          <w:tab w:val="left" w:pos="1843"/>
        </w:tabs>
        <w:spacing w:after="0" w:line="360" w:lineRule="auto"/>
        <w:ind w:left="426"/>
        <w:jc w:val="both"/>
        <w:rPr>
          <w:rFonts w:ascii="Bookman Old Style" w:hAnsi="Bookman Old Style"/>
          <w:sz w:val="24"/>
          <w:szCs w:val="24"/>
        </w:rPr>
      </w:pPr>
      <w:r w:rsidRPr="00A90274">
        <w:rPr>
          <w:rFonts w:ascii="Bookman Old Style" w:hAnsi="Bookman Old Style"/>
          <w:sz w:val="24"/>
          <w:szCs w:val="24"/>
        </w:rPr>
        <w:t>-.</w:t>
      </w:r>
      <w:r w:rsidRPr="00A90274">
        <w:rPr>
          <w:rFonts w:ascii="Bookman Old Style" w:hAnsi="Bookman Old Style"/>
          <w:sz w:val="24"/>
          <w:szCs w:val="24"/>
        </w:rPr>
        <w:tab/>
        <w:t>0 s/d &lt;50</w:t>
      </w:r>
      <w:r w:rsidRPr="00A90274">
        <w:rPr>
          <w:rFonts w:ascii="Bookman Old Style" w:hAnsi="Bookman Old Style"/>
          <w:sz w:val="24"/>
          <w:szCs w:val="24"/>
        </w:rPr>
        <w:tab/>
        <w:t>:</w:t>
      </w:r>
      <w:r w:rsidRPr="00A90274">
        <w:rPr>
          <w:rFonts w:ascii="Bookman Old Style" w:hAnsi="Bookman Old Style"/>
          <w:sz w:val="24"/>
          <w:szCs w:val="24"/>
        </w:rPr>
        <w:tab/>
        <w:t xml:space="preserve">Kurang Berhasil </w:t>
      </w:r>
    </w:p>
    <w:p w:rsidR="00AB00E8" w:rsidRPr="00A90274" w:rsidRDefault="00AB00E8" w:rsidP="00AB00E8">
      <w:pPr>
        <w:pStyle w:val="ListParagraph"/>
        <w:spacing w:after="0" w:line="360" w:lineRule="auto"/>
        <w:ind w:left="426"/>
        <w:jc w:val="both"/>
        <w:rPr>
          <w:rFonts w:ascii="Bookman Old Style" w:hAnsi="Bookman Old Style"/>
          <w:sz w:val="24"/>
          <w:szCs w:val="24"/>
        </w:rPr>
      </w:pPr>
      <w:r w:rsidRPr="00A90274">
        <w:rPr>
          <w:rFonts w:ascii="Bookman Old Style" w:hAnsi="Bookman Old Style"/>
          <w:sz w:val="24"/>
          <w:szCs w:val="24"/>
        </w:rPr>
        <w:t xml:space="preserve">Penetapan angka capaian kinerja terhadap hasil prosentase capaian indikator kinerja sasaran yang mencapai lebih dari 100% termasuk pada angka capaian kinerja sebesar 100. </w:t>
      </w:r>
    </w:p>
    <w:p w:rsidR="00AB00E8" w:rsidRPr="00A90274" w:rsidRDefault="00AB00E8" w:rsidP="00AB00E8">
      <w:pPr>
        <w:pStyle w:val="ListParagraph"/>
        <w:spacing w:after="0" w:line="360" w:lineRule="auto"/>
        <w:ind w:left="426"/>
        <w:jc w:val="both"/>
        <w:rPr>
          <w:rFonts w:ascii="Bookman Old Style" w:hAnsi="Bookman Old Style"/>
          <w:sz w:val="24"/>
          <w:szCs w:val="24"/>
        </w:rPr>
      </w:pPr>
      <w:r w:rsidRPr="00A90274">
        <w:rPr>
          <w:rFonts w:ascii="Bookman Old Style" w:hAnsi="Bookman Old Style"/>
          <w:sz w:val="24"/>
          <w:szCs w:val="24"/>
        </w:rPr>
        <w:t xml:space="preserve">Angka capaian kinerjaa terhadap hasil prosentase capain indikator kinerja sasaran yang mencapai kurang dari 0% termasuk pada angka capaian kinerja sebesar 0. </w:t>
      </w:r>
    </w:p>
    <w:p w:rsidR="00AB00E8" w:rsidRPr="00A90274" w:rsidRDefault="00AB00E8" w:rsidP="00AB00E8">
      <w:pPr>
        <w:pStyle w:val="ListParagraph"/>
        <w:tabs>
          <w:tab w:val="left" w:pos="993"/>
        </w:tabs>
        <w:spacing w:after="0" w:line="360" w:lineRule="auto"/>
        <w:ind w:left="993" w:hanging="207"/>
        <w:jc w:val="both"/>
        <w:rPr>
          <w:rFonts w:ascii="Bookman Old Style" w:hAnsi="Bookman Old Style"/>
          <w:sz w:val="24"/>
          <w:szCs w:val="24"/>
        </w:rPr>
      </w:pPr>
      <w:r w:rsidRPr="00A90274">
        <w:rPr>
          <w:rFonts w:ascii="Bookman Old Style" w:hAnsi="Bookman Old Style"/>
          <w:sz w:val="24"/>
          <w:szCs w:val="24"/>
        </w:rPr>
        <w:t xml:space="preserve"> </w:t>
      </w:r>
    </w:p>
    <w:p w:rsidR="00AB00E8" w:rsidRPr="00A90274" w:rsidRDefault="00AB00E8" w:rsidP="00AB00E8">
      <w:pPr>
        <w:pStyle w:val="ListParagraph"/>
        <w:tabs>
          <w:tab w:val="left" w:pos="426"/>
          <w:tab w:val="left" w:pos="993"/>
        </w:tabs>
        <w:spacing w:after="0" w:line="360" w:lineRule="auto"/>
        <w:ind w:left="993" w:hanging="993"/>
        <w:jc w:val="both"/>
        <w:rPr>
          <w:rFonts w:ascii="Bookman Old Style" w:hAnsi="Bookman Old Style"/>
          <w:sz w:val="24"/>
          <w:szCs w:val="24"/>
        </w:rPr>
      </w:pPr>
      <w:r w:rsidRPr="00A90274">
        <w:rPr>
          <w:rFonts w:ascii="Bookman Old Style" w:hAnsi="Bookman Old Style"/>
          <w:sz w:val="24"/>
          <w:szCs w:val="24"/>
        </w:rPr>
        <w:t>B.</w:t>
      </w:r>
      <w:r w:rsidRPr="00A90274">
        <w:rPr>
          <w:rFonts w:ascii="Bookman Old Style" w:hAnsi="Bookman Old Style"/>
          <w:sz w:val="24"/>
          <w:szCs w:val="24"/>
        </w:rPr>
        <w:tab/>
        <w:t xml:space="preserve">CAPAIAN INDIKATOR KINERJA TUJUAN </w:t>
      </w:r>
    </w:p>
    <w:p w:rsidR="00FE4437" w:rsidRDefault="00AB00E8" w:rsidP="00AB00E8">
      <w:pPr>
        <w:pStyle w:val="ListParagraph"/>
        <w:tabs>
          <w:tab w:val="left" w:pos="993"/>
        </w:tabs>
        <w:spacing w:after="0" w:line="360" w:lineRule="auto"/>
        <w:ind w:left="993" w:hanging="567"/>
        <w:jc w:val="both"/>
        <w:rPr>
          <w:rFonts w:ascii="Bookman Old Style" w:hAnsi="Bookman Old Style"/>
          <w:sz w:val="24"/>
          <w:szCs w:val="24"/>
        </w:rPr>
      </w:pPr>
      <w:r w:rsidRPr="00A90274">
        <w:rPr>
          <w:rFonts w:ascii="Bookman Old Style" w:hAnsi="Bookman Old Style"/>
          <w:sz w:val="24"/>
          <w:szCs w:val="24"/>
        </w:rPr>
        <w:t>Hasil pengukuran indikator kinerja tujuan sebagai berikut :</w:t>
      </w:r>
    </w:p>
    <w:tbl>
      <w:tblPr>
        <w:tblStyle w:val="TableGrid"/>
        <w:tblW w:w="0" w:type="auto"/>
        <w:tblInd w:w="108" w:type="dxa"/>
        <w:tblLayout w:type="fixed"/>
        <w:tblLook w:val="04A0"/>
      </w:tblPr>
      <w:tblGrid>
        <w:gridCol w:w="426"/>
        <w:gridCol w:w="4782"/>
        <w:gridCol w:w="1175"/>
        <w:gridCol w:w="798"/>
        <w:gridCol w:w="1006"/>
        <w:gridCol w:w="947"/>
      </w:tblGrid>
      <w:tr w:rsidR="00A90274" w:rsidRPr="00A90274" w:rsidTr="00A90274">
        <w:tc>
          <w:tcPr>
            <w:tcW w:w="426" w:type="dxa"/>
            <w:vMerge w:val="restart"/>
            <w:vAlign w:val="center"/>
          </w:tcPr>
          <w:p w:rsidR="00025BC0" w:rsidRPr="00A90274" w:rsidRDefault="00025BC0" w:rsidP="00A90274">
            <w:pPr>
              <w:pStyle w:val="ListParagraph"/>
              <w:tabs>
                <w:tab w:val="left" w:pos="993"/>
              </w:tabs>
              <w:spacing w:line="360" w:lineRule="auto"/>
              <w:ind w:left="0"/>
              <w:jc w:val="center"/>
              <w:rPr>
                <w:rFonts w:ascii="Bookman Old Style" w:eastAsia="Calibri" w:hAnsi="Bookman Old Style" w:cs="Times New Roman"/>
                <w:sz w:val="16"/>
                <w:szCs w:val="16"/>
              </w:rPr>
            </w:pPr>
            <w:r w:rsidRPr="00A90274">
              <w:rPr>
                <w:rFonts w:ascii="Bookman Old Style" w:eastAsia="Calibri" w:hAnsi="Bookman Old Style" w:cs="Times New Roman"/>
                <w:sz w:val="16"/>
                <w:szCs w:val="16"/>
              </w:rPr>
              <w:t>No</w:t>
            </w:r>
          </w:p>
        </w:tc>
        <w:tc>
          <w:tcPr>
            <w:tcW w:w="4782" w:type="dxa"/>
            <w:vMerge w:val="restart"/>
            <w:vAlign w:val="center"/>
          </w:tcPr>
          <w:p w:rsidR="00025BC0" w:rsidRPr="00A90274" w:rsidRDefault="00025BC0" w:rsidP="00025BC0">
            <w:pPr>
              <w:pStyle w:val="ListParagraph"/>
              <w:tabs>
                <w:tab w:val="left" w:pos="993"/>
              </w:tabs>
              <w:spacing w:line="360" w:lineRule="auto"/>
              <w:ind w:left="0"/>
              <w:jc w:val="center"/>
              <w:rPr>
                <w:rFonts w:ascii="Bookman Old Style" w:eastAsia="Calibri" w:hAnsi="Bookman Old Style" w:cs="Times New Roman"/>
                <w:sz w:val="16"/>
                <w:szCs w:val="16"/>
              </w:rPr>
            </w:pPr>
            <w:r w:rsidRPr="00A90274">
              <w:rPr>
                <w:rFonts w:ascii="Bookman Old Style" w:eastAsia="Calibri" w:hAnsi="Bookman Old Style" w:cs="Times New Roman"/>
                <w:sz w:val="16"/>
                <w:szCs w:val="16"/>
              </w:rPr>
              <w:t>Indikator Kinerja</w:t>
            </w:r>
          </w:p>
        </w:tc>
        <w:tc>
          <w:tcPr>
            <w:tcW w:w="1175" w:type="dxa"/>
            <w:vMerge w:val="restart"/>
            <w:vAlign w:val="center"/>
          </w:tcPr>
          <w:p w:rsidR="00025BC0" w:rsidRPr="00A90274" w:rsidRDefault="00025BC0" w:rsidP="00025BC0">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Satuan</w:t>
            </w:r>
          </w:p>
        </w:tc>
        <w:tc>
          <w:tcPr>
            <w:tcW w:w="2751" w:type="dxa"/>
            <w:gridSpan w:val="3"/>
            <w:vAlign w:val="center"/>
          </w:tcPr>
          <w:p w:rsidR="00025BC0" w:rsidRPr="00A90274" w:rsidRDefault="00025BC0" w:rsidP="00025BC0">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Tahun 2016</w:t>
            </w:r>
          </w:p>
        </w:tc>
      </w:tr>
      <w:tr w:rsidR="00A90274" w:rsidRPr="00A90274" w:rsidTr="00A90274">
        <w:tc>
          <w:tcPr>
            <w:tcW w:w="426" w:type="dxa"/>
            <w:vMerge/>
            <w:vAlign w:val="center"/>
          </w:tcPr>
          <w:p w:rsidR="00025BC0" w:rsidRPr="00A90274" w:rsidRDefault="00025BC0" w:rsidP="00025BC0">
            <w:pPr>
              <w:pStyle w:val="ListParagraph"/>
              <w:tabs>
                <w:tab w:val="left" w:pos="993"/>
              </w:tabs>
              <w:spacing w:line="360" w:lineRule="auto"/>
              <w:ind w:left="0"/>
              <w:jc w:val="center"/>
              <w:rPr>
                <w:rFonts w:ascii="Bookman Old Style" w:eastAsia="Calibri" w:hAnsi="Bookman Old Style" w:cs="Times New Roman"/>
                <w:sz w:val="16"/>
                <w:szCs w:val="16"/>
              </w:rPr>
            </w:pPr>
          </w:p>
        </w:tc>
        <w:tc>
          <w:tcPr>
            <w:tcW w:w="4782" w:type="dxa"/>
            <w:vMerge/>
            <w:vAlign w:val="center"/>
          </w:tcPr>
          <w:p w:rsidR="00025BC0" w:rsidRPr="00A90274" w:rsidRDefault="00025BC0" w:rsidP="00025BC0">
            <w:pPr>
              <w:pStyle w:val="ListParagraph"/>
              <w:tabs>
                <w:tab w:val="left" w:pos="993"/>
              </w:tabs>
              <w:spacing w:line="360" w:lineRule="auto"/>
              <w:ind w:left="0"/>
              <w:jc w:val="center"/>
              <w:rPr>
                <w:rFonts w:ascii="Bookman Old Style" w:eastAsia="Calibri" w:hAnsi="Bookman Old Style" w:cs="Times New Roman"/>
                <w:sz w:val="16"/>
                <w:szCs w:val="16"/>
              </w:rPr>
            </w:pPr>
          </w:p>
        </w:tc>
        <w:tc>
          <w:tcPr>
            <w:tcW w:w="1175" w:type="dxa"/>
            <w:vMerge/>
            <w:vAlign w:val="center"/>
          </w:tcPr>
          <w:p w:rsidR="00025BC0" w:rsidRPr="00A90274" w:rsidRDefault="00025BC0" w:rsidP="00025BC0">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798" w:type="dxa"/>
            <w:vAlign w:val="center"/>
          </w:tcPr>
          <w:p w:rsidR="00025BC0" w:rsidRPr="00A90274" w:rsidRDefault="00025BC0" w:rsidP="00025BC0">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Target</w:t>
            </w:r>
          </w:p>
        </w:tc>
        <w:tc>
          <w:tcPr>
            <w:tcW w:w="1006" w:type="dxa"/>
          </w:tcPr>
          <w:p w:rsidR="00025BC0" w:rsidRPr="00A90274" w:rsidRDefault="00025BC0" w:rsidP="00AB00E8">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Realisasi</w:t>
            </w:r>
          </w:p>
        </w:tc>
        <w:tc>
          <w:tcPr>
            <w:tcW w:w="947" w:type="dxa"/>
          </w:tcPr>
          <w:p w:rsidR="00025BC0" w:rsidRPr="00A90274" w:rsidRDefault="00025BC0" w:rsidP="00AB00E8">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Capaian</w:t>
            </w:r>
          </w:p>
        </w:tc>
      </w:tr>
      <w:tr w:rsidR="00A90274" w:rsidRPr="00A90274" w:rsidTr="00A90274">
        <w:tc>
          <w:tcPr>
            <w:tcW w:w="426" w:type="dxa"/>
          </w:tcPr>
          <w:p w:rsidR="00025BC0" w:rsidRPr="00A90274" w:rsidRDefault="00025BC0" w:rsidP="00A90274">
            <w:pPr>
              <w:pStyle w:val="ListParagraph"/>
              <w:tabs>
                <w:tab w:val="left" w:pos="993"/>
              </w:tabs>
              <w:spacing w:line="360" w:lineRule="auto"/>
              <w:ind w:left="0"/>
              <w:jc w:val="center"/>
              <w:rPr>
                <w:rFonts w:ascii="Bookman Old Style" w:eastAsia="Calibri" w:hAnsi="Bookman Old Style" w:cs="Times New Roman"/>
                <w:sz w:val="16"/>
                <w:szCs w:val="16"/>
              </w:rPr>
            </w:pPr>
            <w:r w:rsidRPr="00A90274">
              <w:rPr>
                <w:rFonts w:ascii="Bookman Old Style" w:eastAsia="Calibri" w:hAnsi="Bookman Old Style" w:cs="Times New Roman"/>
                <w:sz w:val="16"/>
                <w:szCs w:val="16"/>
              </w:rPr>
              <w:t>1</w:t>
            </w:r>
          </w:p>
        </w:tc>
        <w:tc>
          <w:tcPr>
            <w:tcW w:w="4782" w:type="dxa"/>
          </w:tcPr>
          <w:p w:rsidR="00025BC0" w:rsidRPr="00A90274" w:rsidRDefault="00025BC0" w:rsidP="004870BC">
            <w:pPr>
              <w:jc w:val="both"/>
              <w:rPr>
                <w:rFonts w:ascii="Bookman Old Style" w:hAnsi="Bookman Old Style"/>
                <w:sz w:val="16"/>
                <w:szCs w:val="16"/>
              </w:rPr>
            </w:pPr>
            <w:r w:rsidRPr="00A90274">
              <w:rPr>
                <w:rFonts w:ascii="Bookman Old Style" w:hAnsi="Bookman Old Style"/>
                <w:sz w:val="16"/>
                <w:szCs w:val="16"/>
              </w:rPr>
              <w:t>Jumlah Laporan Hasil Pemeriksaan (LHP)</w:t>
            </w:r>
          </w:p>
        </w:tc>
        <w:tc>
          <w:tcPr>
            <w:tcW w:w="1175" w:type="dxa"/>
          </w:tcPr>
          <w:p w:rsidR="00025BC0" w:rsidRPr="00A90274" w:rsidRDefault="00025BC0" w:rsidP="004870BC">
            <w:pPr>
              <w:jc w:val="center"/>
              <w:rPr>
                <w:rFonts w:ascii="Bookman Old Style" w:hAnsi="Bookman Old Style"/>
                <w:sz w:val="18"/>
                <w:szCs w:val="18"/>
              </w:rPr>
            </w:pPr>
          </w:p>
        </w:tc>
        <w:tc>
          <w:tcPr>
            <w:tcW w:w="798" w:type="dxa"/>
          </w:tcPr>
          <w:p w:rsidR="00025BC0" w:rsidRPr="00A90274" w:rsidRDefault="00025BC0" w:rsidP="004870BC">
            <w:pPr>
              <w:jc w:val="center"/>
              <w:rPr>
                <w:rFonts w:ascii="Bookman Old Style" w:hAnsi="Bookman Old Style"/>
                <w:sz w:val="18"/>
                <w:szCs w:val="18"/>
              </w:rPr>
            </w:pPr>
            <w:r w:rsidRPr="00A90274">
              <w:rPr>
                <w:rFonts w:ascii="Bookman Old Style" w:hAnsi="Bookman Old Style"/>
                <w:sz w:val="18"/>
                <w:szCs w:val="18"/>
              </w:rPr>
              <w:t>50</w:t>
            </w:r>
          </w:p>
        </w:tc>
        <w:tc>
          <w:tcPr>
            <w:tcW w:w="1006" w:type="dxa"/>
          </w:tcPr>
          <w:p w:rsidR="00025BC0" w:rsidRPr="00A90274" w:rsidRDefault="004B7E88" w:rsidP="00AB00E8">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 xml:space="preserve">49 </w:t>
            </w:r>
          </w:p>
        </w:tc>
        <w:tc>
          <w:tcPr>
            <w:tcW w:w="947" w:type="dxa"/>
          </w:tcPr>
          <w:p w:rsidR="00025BC0" w:rsidRPr="00A90274" w:rsidRDefault="004B7E88" w:rsidP="00AB00E8">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Berhasil</w:t>
            </w:r>
          </w:p>
        </w:tc>
      </w:tr>
      <w:tr w:rsidR="00A90274" w:rsidRPr="00A90274" w:rsidTr="00A90274">
        <w:tc>
          <w:tcPr>
            <w:tcW w:w="426" w:type="dxa"/>
          </w:tcPr>
          <w:p w:rsidR="00025BC0" w:rsidRPr="00A90274" w:rsidRDefault="00025BC0" w:rsidP="00A90274">
            <w:pPr>
              <w:pStyle w:val="ListParagraph"/>
              <w:tabs>
                <w:tab w:val="left" w:pos="993"/>
              </w:tabs>
              <w:spacing w:line="360" w:lineRule="auto"/>
              <w:ind w:left="0"/>
              <w:jc w:val="center"/>
              <w:rPr>
                <w:rFonts w:ascii="Bookman Old Style" w:eastAsia="Calibri" w:hAnsi="Bookman Old Style" w:cs="Times New Roman"/>
                <w:sz w:val="16"/>
                <w:szCs w:val="16"/>
              </w:rPr>
            </w:pPr>
            <w:r w:rsidRPr="00A90274">
              <w:rPr>
                <w:rFonts w:ascii="Bookman Old Style" w:eastAsia="Calibri" w:hAnsi="Bookman Old Style" w:cs="Times New Roman"/>
                <w:sz w:val="16"/>
                <w:szCs w:val="16"/>
              </w:rPr>
              <w:t>2</w:t>
            </w:r>
          </w:p>
        </w:tc>
        <w:tc>
          <w:tcPr>
            <w:tcW w:w="4782" w:type="dxa"/>
          </w:tcPr>
          <w:p w:rsidR="00025BC0" w:rsidRPr="00A90274" w:rsidRDefault="00025BC0" w:rsidP="004870BC">
            <w:pPr>
              <w:jc w:val="both"/>
              <w:rPr>
                <w:rFonts w:ascii="Bookman Old Style" w:hAnsi="Bookman Old Style"/>
                <w:sz w:val="16"/>
                <w:szCs w:val="16"/>
              </w:rPr>
            </w:pPr>
            <w:r w:rsidRPr="00A90274">
              <w:rPr>
                <w:rFonts w:ascii="Bookman Old Style" w:hAnsi="Bookman Old Style"/>
                <w:sz w:val="16"/>
                <w:szCs w:val="16"/>
              </w:rPr>
              <w:t xml:space="preserve">Jumlah Tindak Lanjut Hasil Pemeriksaan (TLHP) </w:t>
            </w:r>
          </w:p>
        </w:tc>
        <w:tc>
          <w:tcPr>
            <w:tcW w:w="1175" w:type="dxa"/>
          </w:tcPr>
          <w:p w:rsidR="00025BC0" w:rsidRPr="00A90274" w:rsidRDefault="00025BC0" w:rsidP="004870BC">
            <w:pPr>
              <w:jc w:val="center"/>
              <w:rPr>
                <w:rFonts w:ascii="Bookman Old Style" w:hAnsi="Bookman Old Style"/>
                <w:sz w:val="18"/>
                <w:szCs w:val="18"/>
              </w:rPr>
            </w:pPr>
          </w:p>
        </w:tc>
        <w:tc>
          <w:tcPr>
            <w:tcW w:w="798" w:type="dxa"/>
          </w:tcPr>
          <w:p w:rsidR="00025BC0" w:rsidRPr="00A90274" w:rsidRDefault="00025BC0" w:rsidP="004870BC">
            <w:pPr>
              <w:jc w:val="center"/>
              <w:rPr>
                <w:rFonts w:ascii="Bookman Old Style" w:hAnsi="Bookman Old Style"/>
                <w:sz w:val="18"/>
                <w:szCs w:val="18"/>
              </w:rPr>
            </w:pPr>
            <w:r w:rsidRPr="00A90274">
              <w:rPr>
                <w:rFonts w:ascii="Bookman Old Style" w:hAnsi="Bookman Old Style"/>
                <w:sz w:val="18"/>
                <w:szCs w:val="18"/>
              </w:rPr>
              <w:t>300</w:t>
            </w:r>
          </w:p>
        </w:tc>
        <w:tc>
          <w:tcPr>
            <w:tcW w:w="1006" w:type="dxa"/>
          </w:tcPr>
          <w:p w:rsidR="00025BC0" w:rsidRPr="00A90274" w:rsidRDefault="00025BC0" w:rsidP="00AB00E8">
            <w:pPr>
              <w:pStyle w:val="ListParagraph"/>
              <w:tabs>
                <w:tab w:val="left" w:pos="993"/>
              </w:tabs>
              <w:spacing w:line="360" w:lineRule="auto"/>
              <w:ind w:left="0"/>
              <w:jc w:val="both"/>
              <w:rPr>
                <w:rFonts w:ascii="Bookman Old Style" w:eastAsia="Calibri" w:hAnsi="Bookman Old Style" w:cs="Times New Roman"/>
                <w:sz w:val="18"/>
                <w:szCs w:val="18"/>
              </w:rPr>
            </w:pPr>
          </w:p>
        </w:tc>
        <w:tc>
          <w:tcPr>
            <w:tcW w:w="947" w:type="dxa"/>
          </w:tcPr>
          <w:p w:rsidR="00025BC0" w:rsidRPr="00A90274" w:rsidRDefault="00025BC0" w:rsidP="00AB00E8">
            <w:pPr>
              <w:pStyle w:val="ListParagraph"/>
              <w:tabs>
                <w:tab w:val="left" w:pos="993"/>
              </w:tabs>
              <w:spacing w:line="360" w:lineRule="auto"/>
              <w:ind w:left="0"/>
              <w:jc w:val="both"/>
              <w:rPr>
                <w:rFonts w:ascii="Bookman Old Style" w:eastAsia="Calibri" w:hAnsi="Bookman Old Style" w:cs="Times New Roman"/>
                <w:sz w:val="18"/>
                <w:szCs w:val="18"/>
              </w:rPr>
            </w:pPr>
          </w:p>
        </w:tc>
      </w:tr>
      <w:tr w:rsidR="00A90274" w:rsidRPr="00A90274" w:rsidTr="00A90274">
        <w:tc>
          <w:tcPr>
            <w:tcW w:w="426" w:type="dxa"/>
          </w:tcPr>
          <w:p w:rsidR="00025BC0" w:rsidRPr="00A90274" w:rsidRDefault="00025BC0" w:rsidP="00A90274">
            <w:pPr>
              <w:pStyle w:val="ListParagraph"/>
              <w:tabs>
                <w:tab w:val="left" w:pos="993"/>
              </w:tabs>
              <w:spacing w:line="360" w:lineRule="auto"/>
              <w:ind w:left="0"/>
              <w:jc w:val="center"/>
              <w:rPr>
                <w:rFonts w:ascii="Bookman Old Style" w:eastAsia="Calibri" w:hAnsi="Bookman Old Style" w:cs="Times New Roman"/>
                <w:sz w:val="16"/>
                <w:szCs w:val="16"/>
              </w:rPr>
            </w:pPr>
            <w:r w:rsidRPr="00A90274">
              <w:rPr>
                <w:rFonts w:ascii="Bookman Old Style" w:eastAsia="Calibri" w:hAnsi="Bookman Old Style" w:cs="Times New Roman"/>
                <w:sz w:val="16"/>
                <w:szCs w:val="16"/>
              </w:rPr>
              <w:t>3</w:t>
            </w:r>
          </w:p>
        </w:tc>
        <w:tc>
          <w:tcPr>
            <w:tcW w:w="4782" w:type="dxa"/>
          </w:tcPr>
          <w:p w:rsidR="00025BC0" w:rsidRPr="00A90274" w:rsidRDefault="00025BC0" w:rsidP="004870BC">
            <w:pPr>
              <w:jc w:val="both"/>
              <w:rPr>
                <w:rFonts w:ascii="Bookman Old Style" w:hAnsi="Bookman Old Style"/>
                <w:sz w:val="16"/>
                <w:szCs w:val="16"/>
              </w:rPr>
            </w:pPr>
            <w:r w:rsidRPr="00A90274">
              <w:rPr>
                <w:rFonts w:ascii="Bookman Old Style" w:hAnsi="Bookman Old Style"/>
                <w:sz w:val="16"/>
                <w:szCs w:val="16"/>
              </w:rPr>
              <w:t>Meningkatnya Jumlah Status Temuan yang selesai di Tindak Lanjuti</w:t>
            </w:r>
          </w:p>
        </w:tc>
        <w:tc>
          <w:tcPr>
            <w:tcW w:w="1175" w:type="dxa"/>
          </w:tcPr>
          <w:p w:rsidR="00025BC0" w:rsidRPr="00A90274" w:rsidRDefault="00025BC0" w:rsidP="004870BC">
            <w:pPr>
              <w:jc w:val="center"/>
              <w:rPr>
                <w:rFonts w:ascii="Bookman Old Style" w:hAnsi="Bookman Old Style"/>
                <w:sz w:val="18"/>
                <w:szCs w:val="18"/>
              </w:rPr>
            </w:pPr>
            <w:r w:rsidRPr="00A90274">
              <w:rPr>
                <w:rFonts w:ascii="Bookman Old Style" w:hAnsi="Bookman Old Style"/>
                <w:sz w:val="18"/>
                <w:szCs w:val="18"/>
              </w:rPr>
              <w:t>Prosentase</w:t>
            </w:r>
          </w:p>
        </w:tc>
        <w:tc>
          <w:tcPr>
            <w:tcW w:w="798" w:type="dxa"/>
          </w:tcPr>
          <w:p w:rsidR="00025BC0" w:rsidRPr="00A90274" w:rsidRDefault="00025BC0" w:rsidP="004870BC">
            <w:pPr>
              <w:jc w:val="center"/>
              <w:rPr>
                <w:rFonts w:ascii="Bookman Old Style" w:hAnsi="Bookman Old Style"/>
                <w:sz w:val="18"/>
                <w:szCs w:val="18"/>
              </w:rPr>
            </w:pPr>
            <w:r w:rsidRPr="00A90274">
              <w:rPr>
                <w:rFonts w:ascii="Bookman Old Style" w:hAnsi="Bookman Old Style"/>
                <w:sz w:val="18"/>
                <w:szCs w:val="18"/>
              </w:rPr>
              <w:t>85%</w:t>
            </w:r>
          </w:p>
        </w:tc>
        <w:tc>
          <w:tcPr>
            <w:tcW w:w="1006" w:type="dxa"/>
          </w:tcPr>
          <w:p w:rsidR="00025BC0" w:rsidRPr="00A90274" w:rsidRDefault="00025BC0" w:rsidP="00AB00E8">
            <w:pPr>
              <w:pStyle w:val="ListParagraph"/>
              <w:tabs>
                <w:tab w:val="left" w:pos="993"/>
              </w:tabs>
              <w:spacing w:line="360" w:lineRule="auto"/>
              <w:ind w:left="0"/>
              <w:jc w:val="both"/>
              <w:rPr>
                <w:rFonts w:ascii="Bookman Old Style" w:eastAsia="Calibri" w:hAnsi="Bookman Old Style" w:cs="Times New Roman"/>
                <w:sz w:val="18"/>
                <w:szCs w:val="18"/>
              </w:rPr>
            </w:pPr>
          </w:p>
        </w:tc>
        <w:tc>
          <w:tcPr>
            <w:tcW w:w="947" w:type="dxa"/>
          </w:tcPr>
          <w:p w:rsidR="00025BC0" w:rsidRPr="00A90274" w:rsidRDefault="00025BC0" w:rsidP="00AB00E8">
            <w:pPr>
              <w:pStyle w:val="ListParagraph"/>
              <w:tabs>
                <w:tab w:val="left" w:pos="993"/>
              </w:tabs>
              <w:spacing w:line="360" w:lineRule="auto"/>
              <w:ind w:left="0"/>
              <w:jc w:val="both"/>
              <w:rPr>
                <w:rFonts w:ascii="Bookman Old Style" w:eastAsia="Calibri" w:hAnsi="Bookman Old Style" w:cs="Times New Roman"/>
                <w:sz w:val="18"/>
                <w:szCs w:val="18"/>
              </w:rPr>
            </w:pPr>
          </w:p>
        </w:tc>
      </w:tr>
      <w:tr w:rsidR="00A90274" w:rsidRPr="00A90274" w:rsidTr="00A90274">
        <w:tc>
          <w:tcPr>
            <w:tcW w:w="426" w:type="dxa"/>
          </w:tcPr>
          <w:p w:rsidR="00025BC0" w:rsidRPr="00A90274" w:rsidRDefault="00025BC0" w:rsidP="00A90274">
            <w:pPr>
              <w:pStyle w:val="ListParagraph"/>
              <w:tabs>
                <w:tab w:val="left" w:pos="993"/>
              </w:tabs>
              <w:spacing w:line="360" w:lineRule="auto"/>
              <w:ind w:left="0"/>
              <w:jc w:val="center"/>
              <w:rPr>
                <w:rFonts w:ascii="Bookman Old Style" w:eastAsia="Calibri" w:hAnsi="Bookman Old Style" w:cs="Times New Roman"/>
                <w:sz w:val="16"/>
                <w:szCs w:val="16"/>
              </w:rPr>
            </w:pPr>
            <w:r w:rsidRPr="00A90274">
              <w:rPr>
                <w:rFonts w:ascii="Bookman Old Style" w:eastAsia="Calibri" w:hAnsi="Bookman Old Style" w:cs="Times New Roman"/>
                <w:sz w:val="16"/>
                <w:szCs w:val="16"/>
              </w:rPr>
              <w:t>4</w:t>
            </w:r>
          </w:p>
        </w:tc>
        <w:tc>
          <w:tcPr>
            <w:tcW w:w="4782" w:type="dxa"/>
          </w:tcPr>
          <w:p w:rsidR="00025BC0" w:rsidRPr="00A90274" w:rsidRDefault="00025BC0" w:rsidP="004870BC">
            <w:pPr>
              <w:jc w:val="both"/>
              <w:rPr>
                <w:rFonts w:ascii="Bookman Old Style" w:hAnsi="Bookman Old Style"/>
                <w:sz w:val="16"/>
                <w:szCs w:val="16"/>
              </w:rPr>
            </w:pPr>
            <w:r w:rsidRPr="00A90274">
              <w:rPr>
                <w:rFonts w:ascii="Bookman Old Style" w:hAnsi="Bookman Old Style"/>
                <w:sz w:val="16"/>
                <w:szCs w:val="16"/>
              </w:rPr>
              <w:t>Meningkatnya Jumlah Status Penanganan Kasus Pengaduan Masyarakat yang masuk.</w:t>
            </w:r>
          </w:p>
        </w:tc>
        <w:tc>
          <w:tcPr>
            <w:tcW w:w="1175" w:type="dxa"/>
          </w:tcPr>
          <w:p w:rsidR="00025BC0" w:rsidRPr="00A90274" w:rsidRDefault="00025BC0" w:rsidP="004870BC">
            <w:pPr>
              <w:jc w:val="center"/>
              <w:rPr>
                <w:rFonts w:ascii="Bookman Old Style" w:hAnsi="Bookman Old Style"/>
                <w:sz w:val="18"/>
                <w:szCs w:val="18"/>
              </w:rPr>
            </w:pPr>
            <w:r w:rsidRPr="00A90274">
              <w:rPr>
                <w:rFonts w:ascii="Bookman Old Style" w:hAnsi="Bookman Old Style"/>
                <w:sz w:val="18"/>
                <w:szCs w:val="18"/>
              </w:rPr>
              <w:t>Prosentase</w:t>
            </w:r>
          </w:p>
        </w:tc>
        <w:tc>
          <w:tcPr>
            <w:tcW w:w="798" w:type="dxa"/>
          </w:tcPr>
          <w:p w:rsidR="00025BC0" w:rsidRPr="00A90274" w:rsidRDefault="00025BC0" w:rsidP="004870BC">
            <w:pPr>
              <w:jc w:val="center"/>
              <w:rPr>
                <w:rFonts w:ascii="Bookman Old Style" w:hAnsi="Bookman Old Style"/>
                <w:sz w:val="18"/>
                <w:szCs w:val="18"/>
              </w:rPr>
            </w:pPr>
            <w:r w:rsidRPr="00A90274">
              <w:rPr>
                <w:rFonts w:ascii="Bookman Old Style" w:hAnsi="Bookman Old Style"/>
                <w:sz w:val="18"/>
                <w:szCs w:val="18"/>
              </w:rPr>
              <w:t>85%</w:t>
            </w:r>
          </w:p>
        </w:tc>
        <w:tc>
          <w:tcPr>
            <w:tcW w:w="1006" w:type="dxa"/>
          </w:tcPr>
          <w:p w:rsidR="00025BC0" w:rsidRPr="00A90274" w:rsidRDefault="00F26039" w:rsidP="00AB00E8">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95%</w:t>
            </w:r>
          </w:p>
        </w:tc>
        <w:tc>
          <w:tcPr>
            <w:tcW w:w="947" w:type="dxa"/>
          </w:tcPr>
          <w:p w:rsidR="00025BC0" w:rsidRPr="00A90274" w:rsidRDefault="00F26039" w:rsidP="00AB00E8">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Berhasil</w:t>
            </w:r>
          </w:p>
        </w:tc>
      </w:tr>
    </w:tbl>
    <w:p w:rsidR="00025BC0" w:rsidRPr="00A90274" w:rsidRDefault="00025BC0" w:rsidP="00025BC0">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lastRenderedPageBreak/>
        <w:t xml:space="preserve">Indikator kinerja tujuan organisasi dalam mewujudkan Visi organisasi yaitu </w:t>
      </w:r>
      <w:r w:rsidR="00BA20D4" w:rsidRPr="00A90274">
        <w:rPr>
          <w:rFonts w:ascii="Bookman Old Style" w:hAnsi="Bookman Old Style"/>
          <w:sz w:val="24"/>
          <w:szCs w:val="24"/>
        </w:rPr>
        <w:t>“</w:t>
      </w:r>
      <w:r w:rsidR="00BA20D4" w:rsidRPr="00A90274">
        <w:rPr>
          <w:rFonts w:ascii="Bookman Old Style" w:eastAsia="Calibri" w:hAnsi="Bookman Old Style" w:cs="Times New Roman"/>
          <w:b/>
          <w:i/>
          <w:sz w:val="24"/>
          <w:szCs w:val="24"/>
        </w:rPr>
        <w:t>Terwujudnya Aparatur Negara yang Bersih, Berwibawa dan Bebas KKN “</w:t>
      </w:r>
      <w:r w:rsidRPr="00A90274">
        <w:rPr>
          <w:rFonts w:ascii="Bookman Old Style" w:eastAsia="Calibri" w:hAnsi="Bookman Old Style" w:cs="Times New Roman"/>
          <w:sz w:val="24"/>
          <w:szCs w:val="24"/>
        </w:rPr>
        <w:t xml:space="preserve"> ditunjukan melalui akuntabilitas keuangan dan kinerja serta penerapan sistem pengendalian internal. </w:t>
      </w:r>
    </w:p>
    <w:p w:rsidR="00025BC0" w:rsidRPr="00A90274" w:rsidRDefault="00025BC0" w:rsidP="00025BC0">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 xml:space="preserve">Capaian indikator tersebut pada tahun terakhir </w:t>
      </w:r>
      <w:r w:rsidR="00BA20D4" w:rsidRPr="00A90274">
        <w:rPr>
          <w:rFonts w:ascii="Bookman Old Style" w:eastAsia="Calibri" w:hAnsi="Bookman Old Style" w:cs="Times New Roman"/>
          <w:sz w:val="24"/>
          <w:szCs w:val="24"/>
        </w:rPr>
        <w:t>2016</w:t>
      </w:r>
      <w:r w:rsidRPr="00A90274">
        <w:rPr>
          <w:rFonts w:ascii="Bookman Old Style" w:eastAsia="Calibri" w:hAnsi="Bookman Old Style" w:cs="Times New Roman"/>
          <w:sz w:val="24"/>
          <w:szCs w:val="24"/>
        </w:rPr>
        <w:t xml:space="preserve">, menunjukkan Pemerintah Kabupaten </w:t>
      </w:r>
      <w:r w:rsidR="00BA20D4" w:rsidRPr="00A90274">
        <w:rPr>
          <w:rFonts w:ascii="Bookman Old Style" w:eastAsia="Calibri" w:hAnsi="Bookman Old Style" w:cs="Times New Roman"/>
          <w:sz w:val="24"/>
          <w:szCs w:val="24"/>
        </w:rPr>
        <w:t>Barito Utara</w:t>
      </w:r>
      <w:r w:rsidRPr="00A90274">
        <w:rPr>
          <w:rFonts w:ascii="Bookman Old Style" w:eastAsia="Calibri" w:hAnsi="Bookman Old Style" w:cs="Times New Roman"/>
          <w:sz w:val="24"/>
          <w:szCs w:val="24"/>
        </w:rPr>
        <w:t xml:space="preserve"> telah dapat meraih Opini BPK</w:t>
      </w:r>
      <w:r w:rsidR="00BA20D4" w:rsidRPr="00A90274">
        <w:rPr>
          <w:rFonts w:ascii="Bookman Old Style" w:eastAsia="Calibri" w:hAnsi="Bookman Old Style" w:cs="Times New Roman"/>
          <w:sz w:val="24"/>
          <w:szCs w:val="24"/>
        </w:rPr>
        <w:t xml:space="preserve"> berupa WTP</w:t>
      </w:r>
      <w:r w:rsidRPr="00A90274">
        <w:rPr>
          <w:rFonts w:ascii="Bookman Old Style" w:eastAsia="Calibri" w:hAnsi="Bookman Old Style" w:cs="Times New Roman"/>
          <w:sz w:val="24"/>
          <w:szCs w:val="24"/>
        </w:rPr>
        <w:t xml:space="preserve"> sebanyak </w:t>
      </w:r>
      <w:r w:rsidR="00BA20D4" w:rsidRPr="00A90274">
        <w:rPr>
          <w:rFonts w:ascii="Bookman Old Style" w:eastAsia="Calibri" w:hAnsi="Bookman Old Style" w:cs="Times New Roman"/>
          <w:sz w:val="24"/>
          <w:szCs w:val="24"/>
        </w:rPr>
        <w:t>3</w:t>
      </w:r>
      <w:r w:rsidRPr="00A90274">
        <w:rPr>
          <w:rFonts w:ascii="Bookman Old Style" w:eastAsia="Calibri" w:hAnsi="Bookman Old Style" w:cs="Times New Roman"/>
          <w:sz w:val="24"/>
          <w:szCs w:val="24"/>
        </w:rPr>
        <w:t xml:space="preserve"> (</w:t>
      </w:r>
      <w:r w:rsidR="00BA20D4" w:rsidRPr="00A90274">
        <w:rPr>
          <w:rFonts w:ascii="Bookman Old Style" w:eastAsia="Calibri" w:hAnsi="Bookman Old Style" w:cs="Times New Roman"/>
          <w:sz w:val="24"/>
          <w:szCs w:val="24"/>
        </w:rPr>
        <w:t>tiga</w:t>
      </w:r>
      <w:r w:rsidRPr="00A90274">
        <w:rPr>
          <w:rFonts w:ascii="Bookman Old Style" w:eastAsia="Calibri" w:hAnsi="Bookman Old Style" w:cs="Times New Roman"/>
          <w:sz w:val="24"/>
          <w:szCs w:val="24"/>
        </w:rPr>
        <w:t xml:space="preserve">) kali  berturut-turut selama </w:t>
      </w:r>
      <w:r w:rsidR="00BA20D4" w:rsidRPr="00A90274">
        <w:rPr>
          <w:rFonts w:ascii="Bookman Old Style" w:eastAsia="Calibri" w:hAnsi="Bookman Old Style" w:cs="Times New Roman"/>
          <w:sz w:val="24"/>
          <w:szCs w:val="24"/>
        </w:rPr>
        <w:t>3</w:t>
      </w:r>
      <w:r w:rsidRPr="00A90274">
        <w:rPr>
          <w:rFonts w:ascii="Bookman Old Style" w:eastAsia="Calibri" w:hAnsi="Bookman Old Style" w:cs="Times New Roman"/>
          <w:sz w:val="24"/>
          <w:szCs w:val="24"/>
        </w:rPr>
        <w:t xml:space="preserve"> tahun terakhir</w:t>
      </w:r>
      <w:r w:rsidR="00BA20D4" w:rsidRPr="00A90274">
        <w:rPr>
          <w:rFonts w:ascii="Bookman Old Style" w:eastAsia="Calibri" w:hAnsi="Bookman Old Style" w:cs="Times New Roman"/>
          <w:sz w:val="24"/>
          <w:szCs w:val="24"/>
        </w:rPr>
        <w:t>.</w:t>
      </w:r>
    </w:p>
    <w:p w:rsidR="00BA20D4" w:rsidRPr="00A90274" w:rsidRDefault="00BA20D4" w:rsidP="00BA20D4">
      <w:pPr>
        <w:pStyle w:val="ListParagraph"/>
        <w:spacing w:after="0" w:line="360" w:lineRule="auto"/>
        <w:ind w:left="426" w:hanging="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C.</w:t>
      </w:r>
      <w:r w:rsidRPr="00A90274">
        <w:rPr>
          <w:rFonts w:ascii="Bookman Old Style" w:eastAsia="Calibri" w:hAnsi="Bookman Old Style" w:cs="Times New Roman"/>
          <w:sz w:val="24"/>
          <w:szCs w:val="24"/>
        </w:rPr>
        <w:tab/>
        <w:t xml:space="preserve">CAPAIAN INDIKATOR KINERJA UTAMA  </w:t>
      </w:r>
    </w:p>
    <w:p w:rsidR="00BA20D4" w:rsidRPr="00A90274" w:rsidRDefault="00BA20D4" w:rsidP="00BA20D4">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Hasil pengukuran indikator kinerja utama sebagai berikut :</w:t>
      </w:r>
    </w:p>
    <w:tbl>
      <w:tblPr>
        <w:tblStyle w:val="TableGrid"/>
        <w:tblW w:w="0" w:type="auto"/>
        <w:tblInd w:w="108" w:type="dxa"/>
        <w:tblLayout w:type="fixed"/>
        <w:tblLook w:val="04A0"/>
      </w:tblPr>
      <w:tblGrid>
        <w:gridCol w:w="567"/>
        <w:gridCol w:w="4395"/>
        <w:gridCol w:w="1134"/>
        <w:gridCol w:w="850"/>
        <w:gridCol w:w="1134"/>
        <w:gridCol w:w="1054"/>
      </w:tblGrid>
      <w:tr w:rsidR="00BA20D4" w:rsidRPr="00A90274" w:rsidTr="00A90274">
        <w:tc>
          <w:tcPr>
            <w:tcW w:w="567" w:type="dxa"/>
            <w:vMerge w:val="restart"/>
            <w:vAlign w:val="center"/>
          </w:tcPr>
          <w:p w:rsidR="00BA20D4" w:rsidRPr="00A90274" w:rsidRDefault="00BA20D4"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No</w:t>
            </w:r>
          </w:p>
        </w:tc>
        <w:tc>
          <w:tcPr>
            <w:tcW w:w="4395" w:type="dxa"/>
            <w:vMerge w:val="restart"/>
            <w:vAlign w:val="center"/>
          </w:tcPr>
          <w:p w:rsidR="00BA20D4" w:rsidRPr="00A90274" w:rsidRDefault="00BA20D4"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Indikator Kinerja</w:t>
            </w:r>
          </w:p>
        </w:tc>
        <w:tc>
          <w:tcPr>
            <w:tcW w:w="1134" w:type="dxa"/>
            <w:vMerge w:val="restart"/>
            <w:vAlign w:val="center"/>
          </w:tcPr>
          <w:p w:rsidR="00BA20D4" w:rsidRPr="00A90274" w:rsidRDefault="00BA20D4" w:rsidP="00A90274">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Satuan</w:t>
            </w:r>
          </w:p>
        </w:tc>
        <w:tc>
          <w:tcPr>
            <w:tcW w:w="3038" w:type="dxa"/>
            <w:gridSpan w:val="3"/>
            <w:vAlign w:val="center"/>
          </w:tcPr>
          <w:p w:rsidR="00BA20D4" w:rsidRPr="00A90274" w:rsidRDefault="00BA20D4"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Tahun 2016</w:t>
            </w:r>
          </w:p>
        </w:tc>
      </w:tr>
      <w:tr w:rsidR="00BA20D4" w:rsidRPr="00A90274" w:rsidTr="00A90274">
        <w:tc>
          <w:tcPr>
            <w:tcW w:w="567" w:type="dxa"/>
            <w:vMerge/>
            <w:vAlign w:val="center"/>
          </w:tcPr>
          <w:p w:rsidR="00BA20D4" w:rsidRPr="00A90274" w:rsidRDefault="00BA20D4"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4395" w:type="dxa"/>
            <w:vMerge/>
            <w:vAlign w:val="center"/>
          </w:tcPr>
          <w:p w:rsidR="00BA20D4" w:rsidRPr="00A90274" w:rsidRDefault="00BA20D4"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1134" w:type="dxa"/>
            <w:vMerge/>
            <w:vAlign w:val="center"/>
          </w:tcPr>
          <w:p w:rsidR="00BA20D4" w:rsidRPr="00A90274" w:rsidRDefault="00BA20D4"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850" w:type="dxa"/>
            <w:vAlign w:val="center"/>
          </w:tcPr>
          <w:p w:rsidR="00BA20D4" w:rsidRPr="00A90274" w:rsidRDefault="00BA20D4"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Target</w:t>
            </w:r>
          </w:p>
        </w:tc>
        <w:tc>
          <w:tcPr>
            <w:tcW w:w="1134" w:type="dxa"/>
          </w:tcPr>
          <w:p w:rsidR="00BA20D4" w:rsidRPr="00A90274" w:rsidRDefault="00BA20D4"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Realisasi</w:t>
            </w:r>
          </w:p>
        </w:tc>
        <w:tc>
          <w:tcPr>
            <w:tcW w:w="1054" w:type="dxa"/>
          </w:tcPr>
          <w:p w:rsidR="00BA20D4" w:rsidRPr="00A90274" w:rsidRDefault="00BA20D4"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Capaian</w:t>
            </w:r>
          </w:p>
        </w:tc>
      </w:tr>
      <w:tr w:rsidR="00BA20D4" w:rsidRPr="00A90274" w:rsidTr="00A90274">
        <w:tc>
          <w:tcPr>
            <w:tcW w:w="567" w:type="dxa"/>
          </w:tcPr>
          <w:p w:rsidR="00BA20D4" w:rsidRPr="00A90274" w:rsidRDefault="00BA20D4"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1</w:t>
            </w:r>
          </w:p>
        </w:tc>
        <w:tc>
          <w:tcPr>
            <w:tcW w:w="4395" w:type="dxa"/>
          </w:tcPr>
          <w:p w:rsidR="00BA20D4" w:rsidRPr="00A90274" w:rsidRDefault="00BA20D4" w:rsidP="004870BC">
            <w:pPr>
              <w:jc w:val="both"/>
              <w:rPr>
                <w:rFonts w:ascii="Bookman Old Style" w:hAnsi="Bookman Old Style"/>
                <w:sz w:val="18"/>
                <w:szCs w:val="18"/>
              </w:rPr>
            </w:pPr>
            <w:r w:rsidRPr="00A90274">
              <w:rPr>
                <w:rFonts w:ascii="Bookman Old Style" w:hAnsi="Bookman Old Style"/>
                <w:sz w:val="18"/>
                <w:szCs w:val="18"/>
              </w:rPr>
              <w:t>Jumlah Laporan Hasil Pemeriksaan (LHP)</w:t>
            </w:r>
          </w:p>
        </w:tc>
        <w:tc>
          <w:tcPr>
            <w:tcW w:w="1134" w:type="dxa"/>
          </w:tcPr>
          <w:p w:rsidR="00BA20D4" w:rsidRPr="00A90274" w:rsidRDefault="00BA20D4" w:rsidP="004870BC">
            <w:pPr>
              <w:jc w:val="center"/>
              <w:rPr>
                <w:rFonts w:ascii="Bookman Old Style" w:hAnsi="Bookman Old Style"/>
                <w:sz w:val="18"/>
                <w:szCs w:val="18"/>
              </w:rPr>
            </w:pPr>
          </w:p>
        </w:tc>
        <w:tc>
          <w:tcPr>
            <w:tcW w:w="850" w:type="dxa"/>
          </w:tcPr>
          <w:p w:rsidR="00BA20D4" w:rsidRPr="00A90274" w:rsidRDefault="00BA20D4" w:rsidP="004870BC">
            <w:pPr>
              <w:jc w:val="center"/>
              <w:rPr>
                <w:rFonts w:ascii="Bookman Old Style" w:hAnsi="Bookman Old Style"/>
                <w:sz w:val="18"/>
                <w:szCs w:val="18"/>
              </w:rPr>
            </w:pPr>
            <w:r w:rsidRPr="00A90274">
              <w:rPr>
                <w:rFonts w:ascii="Bookman Old Style" w:hAnsi="Bookman Old Style"/>
                <w:sz w:val="18"/>
                <w:szCs w:val="18"/>
              </w:rPr>
              <w:t>50</w:t>
            </w:r>
          </w:p>
        </w:tc>
        <w:tc>
          <w:tcPr>
            <w:tcW w:w="1134" w:type="dxa"/>
          </w:tcPr>
          <w:p w:rsidR="00BA20D4" w:rsidRPr="00A90274" w:rsidRDefault="004B7E88" w:rsidP="00C41E19">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4</w:t>
            </w:r>
            <w:r w:rsidR="00C41E19">
              <w:rPr>
                <w:rFonts w:ascii="Bookman Old Style" w:eastAsia="Calibri" w:hAnsi="Bookman Old Style" w:cs="Times New Roman"/>
                <w:sz w:val="18"/>
                <w:szCs w:val="18"/>
              </w:rPr>
              <w:t>8</w:t>
            </w:r>
          </w:p>
        </w:tc>
        <w:tc>
          <w:tcPr>
            <w:tcW w:w="1054" w:type="dxa"/>
          </w:tcPr>
          <w:p w:rsidR="00BA20D4" w:rsidRPr="00A90274" w:rsidRDefault="004B7E88"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Berhasil</w:t>
            </w:r>
          </w:p>
        </w:tc>
      </w:tr>
      <w:tr w:rsidR="00BA20D4" w:rsidRPr="00A90274" w:rsidTr="00A90274">
        <w:tc>
          <w:tcPr>
            <w:tcW w:w="567" w:type="dxa"/>
          </w:tcPr>
          <w:p w:rsidR="00BA20D4" w:rsidRPr="00A90274" w:rsidRDefault="00BA20D4"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2</w:t>
            </w:r>
          </w:p>
        </w:tc>
        <w:tc>
          <w:tcPr>
            <w:tcW w:w="4395" w:type="dxa"/>
          </w:tcPr>
          <w:p w:rsidR="00BA20D4" w:rsidRPr="00A90274" w:rsidRDefault="00BA20D4" w:rsidP="004870BC">
            <w:pPr>
              <w:jc w:val="both"/>
              <w:rPr>
                <w:rFonts w:ascii="Bookman Old Style" w:hAnsi="Bookman Old Style"/>
                <w:sz w:val="18"/>
                <w:szCs w:val="18"/>
              </w:rPr>
            </w:pPr>
            <w:r w:rsidRPr="00A90274">
              <w:rPr>
                <w:rFonts w:ascii="Bookman Old Style" w:hAnsi="Bookman Old Style"/>
                <w:sz w:val="18"/>
                <w:szCs w:val="18"/>
              </w:rPr>
              <w:t xml:space="preserve">Jumlah Tindak Lanjut Hasil Pemeriksaan (TLHP) </w:t>
            </w:r>
          </w:p>
        </w:tc>
        <w:tc>
          <w:tcPr>
            <w:tcW w:w="1134" w:type="dxa"/>
          </w:tcPr>
          <w:p w:rsidR="00BA20D4" w:rsidRPr="00A90274" w:rsidRDefault="00BA20D4" w:rsidP="004870BC">
            <w:pPr>
              <w:jc w:val="center"/>
              <w:rPr>
                <w:rFonts w:ascii="Bookman Old Style" w:hAnsi="Bookman Old Style"/>
                <w:sz w:val="18"/>
                <w:szCs w:val="18"/>
              </w:rPr>
            </w:pPr>
          </w:p>
        </w:tc>
        <w:tc>
          <w:tcPr>
            <w:tcW w:w="850" w:type="dxa"/>
          </w:tcPr>
          <w:p w:rsidR="00BA20D4" w:rsidRPr="00A90274" w:rsidRDefault="00BA20D4" w:rsidP="004870BC">
            <w:pPr>
              <w:jc w:val="center"/>
              <w:rPr>
                <w:rFonts w:ascii="Bookman Old Style" w:hAnsi="Bookman Old Style"/>
                <w:sz w:val="18"/>
                <w:szCs w:val="18"/>
              </w:rPr>
            </w:pPr>
            <w:r w:rsidRPr="00A90274">
              <w:rPr>
                <w:rFonts w:ascii="Bookman Old Style" w:hAnsi="Bookman Old Style"/>
                <w:sz w:val="18"/>
                <w:szCs w:val="18"/>
              </w:rPr>
              <w:t>300</w:t>
            </w:r>
          </w:p>
        </w:tc>
        <w:tc>
          <w:tcPr>
            <w:tcW w:w="1134" w:type="dxa"/>
          </w:tcPr>
          <w:p w:rsidR="00BA20D4" w:rsidRPr="00A90274"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1.101</w:t>
            </w:r>
          </w:p>
        </w:tc>
        <w:tc>
          <w:tcPr>
            <w:tcW w:w="1054" w:type="dxa"/>
          </w:tcPr>
          <w:p w:rsidR="00BA20D4" w:rsidRPr="00A90274"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Berhasil</w:t>
            </w:r>
          </w:p>
        </w:tc>
      </w:tr>
      <w:tr w:rsidR="00BA20D4" w:rsidRPr="00A90274" w:rsidTr="00A90274">
        <w:tc>
          <w:tcPr>
            <w:tcW w:w="567" w:type="dxa"/>
          </w:tcPr>
          <w:p w:rsidR="00BA20D4" w:rsidRPr="00A90274" w:rsidRDefault="00BA20D4"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3</w:t>
            </w:r>
          </w:p>
        </w:tc>
        <w:tc>
          <w:tcPr>
            <w:tcW w:w="4395" w:type="dxa"/>
          </w:tcPr>
          <w:p w:rsidR="00BA20D4" w:rsidRPr="00A90274" w:rsidRDefault="00BA20D4" w:rsidP="004870BC">
            <w:pPr>
              <w:jc w:val="both"/>
              <w:rPr>
                <w:rFonts w:ascii="Bookman Old Style" w:hAnsi="Bookman Old Style"/>
                <w:sz w:val="18"/>
                <w:szCs w:val="18"/>
              </w:rPr>
            </w:pPr>
            <w:r w:rsidRPr="00A90274">
              <w:rPr>
                <w:rFonts w:ascii="Bookman Old Style" w:hAnsi="Bookman Old Style"/>
                <w:sz w:val="18"/>
                <w:szCs w:val="18"/>
              </w:rPr>
              <w:t>Meningkatnya Jumlah Status Temuan yang selesai di Tindak Lanjuti</w:t>
            </w:r>
          </w:p>
        </w:tc>
        <w:tc>
          <w:tcPr>
            <w:tcW w:w="1134" w:type="dxa"/>
          </w:tcPr>
          <w:p w:rsidR="00BA20D4" w:rsidRPr="00A90274" w:rsidRDefault="00BA20D4" w:rsidP="004870BC">
            <w:pPr>
              <w:jc w:val="center"/>
              <w:rPr>
                <w:rFonts w:ascii="Bookman Old Style" w:hAnsi="Bookman Old Style"/>
                <w:sz w:val="18"/>
                <w:szCs w:val="18"/>
              </w:rPr>
            </w:pPr>
            <w:r w:rsidRPr="00A90274">
              <w:rPr>
                <w:rFonts w:ascii="Bookman Old Style" w:hAnsi="Bookman Old Style"/>
                <w:sz w:val="18"/>
                <w:szCs w:val="18"/>
              </w:rPr>
              <w:t>Prosentase</w:t>
            </w:r>
          </w:p>
        </w:tc>
        <w:tc>
          <w:tcPr>
            <w:tcW w:w="850" w:type="dxa"/>
          </w:tcPr>
          <w:p w:rsidR="00BA20D4" w:rsidRPr="00A90274" w:rsidRDefault="00BA20D4" w:rsidP="004870BC">
            <w:pPr>
              <w:jc w:val="center"/>
              <w:rPr>
                <w:rFonts w:ascii="Bookman Old Style" w:hAnsi="Bookman Old Style"/>
                <w:sz w:val="18"/>
                <w:szCs w:val="18"/>
              </w:rPr>
            </w:pPr>
            <w:r w:rsidRPr="00A90274">
              <w:rPr>
                <w:rFonts w:ascii="Bookman Old Style" w:hAnsi="Bookman Old Style"/>
                <w:sz w:val="18"/>
                <w:szCs w:val="18"/>
              </w:rPr>
              <w:t>85%</w:t>
            </w:r>
          </w:p>
        </w:tc>
        <w:tc>
          <w:tcPr>
            <w:tcW w:w="1134" w:type="dxa"/>
          </w:tcPr>
          <w:p w:rsidR="00BA20D4" w:rsidRPr="00A90274"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84.24%</w:t>
            </w:r>
          </w:p>
        </w:tc>
        <w:tc>
          <w:tcPr>
            <w:tcW w:w="1054" w:type="dxa"/>
          </w:tcPr>
          <w:p w:rsidR="00BA20D4" w:rsidRPr="00A90274"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Berhasil</w:t>
            </w:r>
          </w:p>
        </w:tc>
      </w:tr>
      <w:tr w:rsidR="00BA20D4" w:rsidRPr="00A90274" w:rsidTr="00A90274">
        <w:tc>
          <w:tcPr>
            <w:tcW w:w="567" w:type="dxa"/>
          </w:tcPr>
          <w:p w:rsidR="00BA20D4" w:rsidRPr="00A90274" w:rsidRDefault="00BA20D4"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4</w:t>
            </w:r>
          </w:p>
        </w:tc>
        <w:tc>
          <w:tcPr>
            <w:tcW w:w="4395" w:type="dxa"/>
          </w:tcPr>
          <w:p w:rsidR="00BA20D4" w:rsidRPr="00A90274" w:rsidRDefault="00BA20D4" w:rsidP="004870BC">
            <w:pPr>
              <w:jc w:val="both"/>
              <w:rPr>
                <w:rFonts w:ascii="Bookman Old Style" w:hAnsi="Bookman Old Style"/>
                <w:sz w:val="18"/>
                <w:szCs w:val="18"/>
              </w:rPr>
            </w:pPr>
            <w:r w:rsidRPr="00A90274">
              <w:rPr>
                <w:rFonts w:ascii="Bookman Old Style" w:hAnsi="Bookman Old Style"/>
                <w:sz w:val="18"/>
                <w:szCs w:val="18"/>
              </w:rPr>
              <w:t>Meningkatnya Jumlah Status Penanganan Kasus Pengaduan Masyarakat yang masuk.</w:t>
            </w:r>
          </w:p>
        </w:tc>
        <w:tc>
          <w:tcPr>
            <w:tcW w:w="1134" w:type="dxa"/>
          </w:tcPr>
          <w:p w:rsidR="00BA20D4" w:rsidRPr="00A90274" w:rsidRDefault="00BA20D4" w:rsidP="004870BC">
            <w:pPr>
              <w:jc w:val="center"/>
              <w:rPr>
                <w:rFonts w:ascii="Bookman Old Style" w:hAnsi="Bookman Old Style"/>
                <w:sz w:val="18"/>
                <w:szCs w:val="18"/>
              </w:rPr>
            </w:pPr>
            <w:r w:rsidRPr="00A90274">
              <w:rPr>
                <w:rFonts w:ascii="Bookman Old Style" w:hAnsi="Bookman Old Style"/>
                <w:sz w:val="18"/>
                <w:szCs w:val="18"/>
              </w:rPr>
              <w:t>Prosentase</w:t>
            </w:r>
          </w:p>
        </w:tc>
        <w:tc>
          <w:tcPr>
            <w:tcW w:w="850" w:type="dxa"/>
          </w:tcPr>
          <w:p w:rsidR="00BA20D4" w:rsidRPr="00A90274" w:rsidRDefault="00BA20D4" w:rsidP="004870BC">
            <w:pPr>
              <w:jc w:val="center"/>
              <w:rPr>
                <w:rFonts w:ascii="Bookman Old Style" w:hAnsi="Bookman Old Style"/>
                <w:sz w:val="18"/>
                <w:szCs w:val="18"/>
              </w:rPr>
            </w:pPr>
            <w:r w:rsidRPr="00A90274">
              <w:rPr>
                <w:rFonts w:ascii="Bookman Old Style" w:hAnsi="Bookman Old Style"/>
                <w:sz w:val="18"/>
                <w:szCs w:val="18"/>
              </w:rPr>
              <w:t>85%</w:t>
            </w:r>
          </w:p>
        </w:tc>
        <w:tc>
          <w:tcPr>
            <w:tcW w:w="1134" w:type="dxa"/>
          </w:tcPr>
          <w:p w:rsidR="00BA20D4" w:rsidRPr="00A90274" w:rsidRDefault="00F26039"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95%</w:t>
            </w:r>
          </w:p>
        </w:tc>
        <w:tc>
          <w:tcPr>
            <w:tcW w:w="1054" w:type="dxa"/>
          </w:tcPr>
          <w:p w:rsidR="00BA20D4" w:rsidRPr="00A90274" w:rsidRDefault="00F26039"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Berhasil</w:t>
            </w:r>
          </w:p>
        </w:tc>
      </w:tr>
    </w:tbl>
    <w:p w:rsidR="00FE4437" w:rsidRPr="00A90274" w:rsidRDefault="00FE4437" w:rsidP="00FE4437">
      <w:pPr>
        <w:pStyle w:val="ListParagraph"/>
        <w:spacing w:after="0" w:line="360" w:lineRule="auto"/>
        <w:ind w:left="786"/>
        <w:jc w:val="both"/>
        <w:rPr>
          <w:rFonts w:ascii="Bookman Old Style" w:eastAsia="Calibri" w:hAnsi="Bookman Old Style" w:cs="Times New Roman"/>
          <w:sz w:val="24"/>
          <w:szCs w:val="24"/>
        </w:rPr>
      </w:pPr>
    </w:p>
    <w:p w:rsidR="004550F6" w:rsidRPr="00A90274" w:rsidRDefault="004550F6" w:rsidP="004550F6">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Perbandingan capaian kinerja dari tahun 2014 sampai dengan tahun 2014 sebagai berikut:</w:t>
      </w:r>
    </w:p>
    <w:tbl>
      <w:tblPr>
        <w:tblStyle w:val="TableGrid"/>
        <w:tblW w:w="0" w:type="auto"/>
        <w:tblInd w:w="108" w:type="dxa"/>
        <w:tblLook w:val="04A0"/>
      </w:tblPr>
      <w:tblGrid>
        <w:gridCol w:w="567"/>
        <w:gridCol w:w="5245"/>
        <w:gridCol w:w="1134"/>
        <w:gridCol w:w="1134"/>
        <w:gridCol w:w="992"/>
      </w:tblGrid>
      <w:tr w:rsidR="004550F6" w:rsidRPr="00A90274" w:rsidTr="00A90274">
        <w:trPr>
          <w:trHeight w:val="838"/>
        </w:trPr>
        <w:tc>
          <w:tcPr>
            <w:tcW w:w="567" w:type="dxa"/>
            <w:vAlign w:val="center"/>
          </w:tcPr>
          <w:p w:rsidR="004550F6" w:rsidRPr="00A90274" w:rsidRDefault="004550F6"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A90274">
              <w:rPr>
                <w:rFonts w:ascii="Bookman Old Style" w:eastAsia="Calibri" w:hAnsi="Bookman Old Style" w:cs="Times New Roman"/>
                <w:b/>
                <w:sz w:val="18"/>
                <w:szCs w:val="18"/>
              </w:rPr>
              <w:t>No.</w:t>
            </w:r>
          </w:p>
        </w:tc>
        <w:tc>
          <w:tcPr>
            <w:tcW w:w="5245" w:type="dxa"/>
            <w:vAlign w:val="center"/>
          </w:tcPr>
          <w:p w:rsidR="004550F6" w:rsidRPr="00A90274" w:rsidRDefault="004550F6"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A90274">
              <w:rPr>
                <w:rFonts w:ascii="Bookman Old Style" w:eastAsia="Calibri" w:hAnsi="Bookman Old Style" w:cs="Times New Roman"/>
                <w:b/>
                <w:sz w:val="18"/>
                <w:szCs w:val="18"/>
              </w:rPr>
              <w:t>Indikator Kinerja</w:t>
            </w:r>
          </w:p>
        </w:tc>
        <w:tc>
          <w:tcPr>
            <w:tcW w:w="1134" w:type="dxa"/>
            <w:vAlign w:val="center"/>
          </w:tcPr>
          <w:p w:rsidR="004550F6" w:rsidRPr="00A90274" w:rsidRDefault="004550F6"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A90274">
              <w:rPr>
                <w:rFonts w:ascii="Bookman Old Style" w:eastAsia="Calibri" w:hAnsi="Bookman Old Style" w:cs="Times New Roman"/>
                <w:b/>
                <w:sz w:val="18"/>
                <w:szCs w:val="18"/>
              </w:rPr>
              <w:t>Tahun 2014</w:t>
            </w:r>
          </w:p>
        </w:tc>
        <w:tc>
          <w:tcPr>
            <w:tcW w:w="1134" w:type="dxa"/>
            <w:vAlign w:val="center"/>
          </w:tcPr>
          <w:p w:rsidR="004550F6" w:rsidRPr="00A90274" w:rsidRDefault="004550F6" w:rsidP="004550F6">
            <w:pPr>
              <w:pStyle w:val="ListParagraph"/>
              <w:tabs>
                <w:tab w:val="left" w:pos="993"/>
              </w:tabs>
              <w:spacing w:line="360" w:lineRule="auto"/>
              <w:ind w:left="0"/>
              <w:jc w:val="center"/>
              <w:rPr>
                <w:rFonts w:ascii="Bookman Old Style" w:eastAsia="Calibri" w:hAnsi="Bookman Old Style" w:cs="Times New Roman"/>
                <w:b/>
                <w:sz w:val="18"/>
                <w:szCs w:val="18"/>
              </w:rPr>
            </w:pPr>
            <w:r w:rsidRPr="00A90274">
              <w:rPr>
                <w:rFonts w:ascii="Bookman Old Style" w:eastAsia="Calibri" w:hAnsi="Bookman Old Style" w:cs="Times New Roman"/>
                <w:b/>
                <w:sz w:val="18"/>
                <w:szCs w:val="18"/>
              </w:rPr>
              <w:t>Tahun 2015</w:t>
            </w:r>
          </w:p>
        </w:tc>
        <w:tc>
          <w:tcPr>
            <w:tcW w:w="992" w:type="dxa"/>
            <w:vAlign w:val="center"/>
          </w:tcPr>
          <w:p w:rsidR="004550F6" w:rsidRPr="00A90274" w:rsidRDefault="004550F6" w:rsidP="004550F6">
            <w:pPr>
              <w:pStyle w:val="ListParagraph"/>
              <w:tabs>
                <w:tab w:val="left" w:pos="993"/>
              </w:tabs>
              <w:spacing w:line="360" w:lineRule="auto"/>
              <w:ind w:left="0"/>
              <w:jc w:val="center"/>
              <w:rPr>
                <w:rFonts w:ascii="Bookman Old Style" w:eastAsia="Calibri" w:hAnsi="Bookman Old Style" w:cs="Times New Roman"/>
                <w:b/>
                <w:sz w:val="18"/>
                <w:szCs w:val="18"/>
              </w:rPr>
            </w:pPr>
            <w:r w:rsidRPr="00A90274">
              <w:rPr>
                <w:rFonts w:ascii="Bookman Old Style" w:eastAsia="Calibri" w:hAnsi="Bookman Old Style" w:cs="Times New Roman"/>
                <w:b/>
                <w:sz w:val="18"/>
                <w:szCs w:val="18"/>
              </w:rPr>
              <w:t>Tahun 2016</w:t>
            </w:r>
          </w:p>
        </w:tc>
      </w:tr>
      <w:tr w:rsidR="004550F6" w:rsidRPr="00A90274" w:rsidTr="00A90274">
        <w:tc>
          <w:tcPr>
            <w:tcW w:w="567" w:type="dxa"/>
          </w:tcPr>
          <w:p w:rsidR="004550F6" w:rsidRPr="00A90274" w:rsidRDefault="004550F6" w:rsidP="00A90274">
            <w:pPr>
              <w:pStyle w:val="ListParagraph"/>
              <w:tabs>
                <w:tab w:val="left" w:pos="993"/>
              </w:tabs>
              <w:spacing w:line="360" w:lineRule="auto"/>
              <w:ind w:left="0"/>
              <w:jc w:val="right"/>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1</w:t>
            </w:r>
          </w:p>
        </w:tc>
        <w:tc>
          <w:tcPr>
            <w:tcW w:w="5245" w:type="dxa"/>
          </w:tcPr>
          <w:p w:rsidR="004550F6" w:rsidRPr="00A90274" w:rsidRDefault="004550F6" w:rsidP="004870BC">
            <w:pPr>
              <w:jc w:val="both"/>
              <w:rPr>
                <w:rFonts w:ascii="Bookman Old Style" w:hAnsi="Bookman Old Style"/>
                <w:sz w:val="18"/>
                <w:szCs w:val="18"/>
              </w:rPr>
            </w:pPr>
            <w:r w:rsidRPr="00A90274">
              <w:rPr>
                <w:rFonts w:ascii="Bookman Old Style" w:hAnsi="Bookman Old Style"/>
                <w:sz w:val="18"/>
                <w:szCs w:val="18"/>
              </w:rPr>
              <w:t>Jumlah Laporan Hasil Pemeriksaan (LHP)</w:t>
            </w:r>
          </w:p>
        </w:tc>
        <w:tc>
          <w:tcPr>
            <w:tcW w:w="1134" w:type="dxa"/>
          </w:tcPr>
          <w:p w:rsidR="004550F6" w:rsidRPr="00A90274" w:rsidRDefault="00C43B66" w:rsidP="004870BC">
            <w:pPr>
              <w:jc w:val="center"/>
              <w:rPr>
                <w:rFonts w:ascii="Bookman Old Style" w:hAnsi="Bookman Old Style"/>
                <w:sz w:val="18"/>
                <w:szCs w:val="18"/>
              </w:rPr>
            </w:pPr>
            <w:r w:rsidRPr="00A90274">
              <w:rPr>
                <w:rFonts w:ascii="Bookman Old Style" w:hAnsi="Bookman Old Style"/>
                <w:sz w:val="18"/>
                <w:szCs w:val="18"/>
              </w:rPr>
              <w:t>42</w:t>
            </w:r>
          </w:p>
        </w:tc>
        <w:tc>
          <w:tcPr>
            <w:tcW w:w="1134" w:type="dxa"/>
          </w:tcPr>
          <w:p w:rsidR="004550F6" w:rsidRPr="00A90274" w:rsidRDefault="004B7E88" w:rsidP="004870BC">
            <w:pPr>
              <w:jc w:val="center"/>
              <w:rPr>
                <w:rFonts w:ascii="Bookman Old Style" w:hAnsi="Bookman Old Style"/>
                <w:sz w:val="18"/>
                <w:szCs w:val="18"/>
              </w:rPr>
            </w:pPr>
            <w:r w:rsidRPr="00A90274">
              <w:rPr>
                <w:rFonts w:ascii="Bookman Old Style" w:hAnsi="Bookman Old Style"/>
                <w:sz w:val="18"/>
                <w:szCs w:val="18"/>
              </w:rPr>
              <w:t>48</w:t>
            </w:r>
          </w:p>
        </w:tc>
        <w:tc>
          <w:tcPr>
            <w:tcW w:w="992" w:type="dxa"/>
          </w:tcPr>
          <w:p w:rsidR="004550F6" w:rsidRPr="00A90274" w:rsidRDefault="004B7E88" w:rsidP="00C41E19">
            <w:pPr>
              <w:jc w:val="center"/>
              <w:rPr>
                <w:rFonts w:ascii="Bookman Old Style" w:hAnsi="Bookman Old Style"/>
                <w:sz w:val="18"/>
                <w:szCs w:val="18"/>
              </w:rPr>
            </w:pPr>
            <w:r w:rsidRPr="00A90274">
              <w:rPr>
                <w:rFonts w:ascii="Bookman Old Style" w:hAnsi="Bookman Old Style"/>
                <w:sz w:val="18"/>
                <w:szCs w:val="18"/>
              </w:rPr>
              <w:t>4</w:t>
            </w:r>
            <w:r w:rsidR="00C41E19">
              <w:rPr>
                <w:rFonts w:ascii="Bookman Old Style" w:hAnsi="Bookman Old Style"/>
                <w:sz w:val="18"/>
                <w:szCs w:val="18"/>
              </w:rPr>
              <w:t>8</w:t>
            </w:r>
          </w:p>
        </w:tc>
      </w:tr>
      <w:tr w:rsidR="004550F6" w:rsidRPr="00A90274" w:rsidTr="00A90274">
        <w:tc>
          <w:tcPr>
            <w:tcW w:w="567" w:type="dxa"/>
          </w:tcPr>
          <w:p w:rsidR="004550F6" w:rsidRPr="00A90274" w:rsidRDefault="004550F6" w:rsidP="00A90274">
            <w:pPr>
              <w:pStyle w:val="ListParagraph"/>
              <w:tabs>
                <w:tab w:val="left" w:pos="993"/>
              </w:tabs>
              <w:spacing w:line="360" w:lineRule="auto"/>
              <w:ind w:left="0"/>
              <w:jc w:val="right"/>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2</w:t>
            </w:r>
          </w:p>
        </w:tc>
        <w:tc>
          <w:tcPr>
            <w:tcW w:w="5245" w:type="dxa"/>
          </w:tcPr>
          <w:p w:rsidR="004550F6" w:rsidRPr="00A90274" w:rsidRDefault="004550F6" w:rsidP="004870BC">
            <w:pPr>
              <w:jc w:val="both"/>
              <w:rPr>
                <w:rFonts w:ascii="Bookman Old Style" w:hAnsi="Bookman Old Style"/>
                <w:sz w:val="18"/>
                <w:szCs w:val="18"/>
              </w:rPr>
            </w:pPr>
            <w:r w:rsidRPr="00A90274">
              <w:rPr>
                <w:rFonts w:ascii="Bookman Old Style" w:hAnsi="Bookman Old Style"/>
                <w:sz w:val="18"/>
                <w:szCs w:val="18"/>
              </w:rPr>
              <w:t xml:space="preserve">Jumlah Tindak Lanjut Hasil Pemeriksaan (TLHP) </w:t>
            </w:r>
          </w:p>
        </w:tc>
        <w:tc>
          <w:tcPr>
            <w:tcW w:w="1134" w:type="dxa"/>
          </w:tcPr>
          <w:p w:rsidR="004550F6" w:rsidRPr="00A90274" w:rsidRDefault="00C43B66" w:rsidP="004870BC">
            <w:pPr>
              <w:jc w:val="center"/>
              <w:rPr>
                <w:rFonts w:ascii="Bookman Old Style" w:hAnsi="Bookman Old Style"/>
                <w:sz w:val="18"/>
                <w:szCs w:val="18"/>
              </w:rPr>
            </w:pPr>
            <w:r w:rsidRPr="00A90274">
              <w:rPr>
                <w:rFonts w:ascii="Bookman Old Style" w:hAnsi="Bookman Old Style"/>
                <w:sz w:val="18"/>
                <w:szCs w:val="18"/>
              </w:rPr>
              <w:t>659</w:t>
            </w:r>
          </w:p>
        </w:tc>
        <w:tc>
          <w:tcPr>
            <w:tcW w:w="1134" w:type="dxa"/>
          </w:tcPr>
          <w:p w:rsidR="004550F6" w:rsidRPr="00A90274" w:rsidRDefault="00C43B66" w:rsidP="004870BC">
            <w:pPr>
              <w:jc w:val="center"/>
              <w:rPr>
                <w:rFonts w:ascii="Bookman Old Style" w:hAnsi="Bookman Old Style"/>
                <w:sz w:val="18"/>
                <w:szCs w:val="18"/>
              </w:rPr>
            </w:pPr>
            <w:r w:rsidRPr="00A90274">
              <w:rPr>
                <w:rFonts w:ascii="Bookman Old Style" w:hAnsi="Bookman Old Style"/>
                <w:sz w:val="18"/>
                <w:szCs w:val="18"/>
              </w:rPr>
              <w:t>1.134</w:t>
            </w:r>
          </w:p>
        </w:tc>
        <w:tc>
          <w:tcPr>
            <w:tcW w:w="992" w:type="dxa"/>
          </w:tcPr>
          <w:p w:rsidR="004550F6" w:rsidRPr="00A90274" w:rsidRDefault="006D61B6" w:rsidP="004870BC">
            <w:pPr>
              <w:jc w:val="center"/>
              <w:rPr>
                <w:rFonts w:ascii="Bookman Old Style" w:hAnsi="Bookman Old Style"/>
                <w:sz w:val="18"/>
                <w:szCs w:val="18"/>
              </w:rPr>
            </w:pPr>
            <w:r>
              <w:rPr>
                <w:rFonts w:ascii="Bookman Old Style" w:hAnsi="Bookman Old Style"/>
                <w:sz w:val="18"/>
                <w:szCs w:val="18"/>
              </w:rPr>
              <w:t>1.101</w:t>
            </w:r>
          </w:p>
        </w:tc>
      </w:tr>
      <w:tr w:rsidR="004550F6" w:rsidRPr="00A90274" w:rsidTr="00A90274">
        <w:tc>
          <w:tcPr>
            <w:tcW w:w="567" w:type="dxa"/>
          </w:tcPr>
          <w:p w:rsidR="004550F6" w:rsidRPr="00A90274" w:rsidRDefault="004550F6" w:rsidP="00A90274">
            <w:pPr>
              <w:pStyle w:val="ListParagraph"/>
              <w:tabs>
                <w:tab w:val="left" w:pos="993"/>
              </w:tabs>
              <w:spacing w:line="360" w:lineRule="auto"/>
              <w:ind w:left="0"/>
              <w:jc w:val="right"/>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3</w:t>
            </w:r>
          </w:p>
        </w:tc>
        <w:tc>
          <w:tcPr>
            <w:tcW w:w="5245" w:type="dxa"/>
          </w:tcPr>
          <w:p w:rsidR="004550F6" w:rsidRPr="00A90274" w:rsidRDefault="004550F6" w:rsidP="004870BC">
            <w:pPr>
              <w:jc w:val="both"/>
              <w:rPr>
                <w:rFonts w:ascii="Bookman Old Style" w:hAnsi="Bookman Old Style"/>
                <w:sz w:val="18"/>
                <w:szCs w:val="18"/>
              </w:rPr>
            </w:pPr>
            <w:r w:rsidRPr="00A90274">
              <w:rPr>
                <w:rFonts w:ascii="Bookman Old Style" w:hAnsi="Bookman Old Style"/>
                <w:sz w:val="18"/>
                <w:szCs w:val="18"/>
              </w:rPr>
              <w:t>Meningkatnya Jumlah Status Temuan yang selesai di Tindak Lanjuti</w:t>
            </w:r>
          </w:p>
        </w:tc>
        <w:tc>
          <w:tcPr>
            <w:tcW w:w="1134" w:type="dxa"/>
          </w:tcPr>
          <w:p w:rsidR="004550F6" w:rsidRPr="00A90274" w:rsidRDefault="00C43B66" w:rsidP="004870BC">
            <w:pPr>
              <w:jc w:val="center"/>
              <w:rPr>
                <w:rFonts w:ascii="Bookman Old Style" w:hAnsi="Bookman Old Style"/>
                <w:sz w:val="18"/>
                <w:szCs w:val="18"/>
              </w:rPr>
            </w:pPr>
            <w:r w:rsidRPr="00A90274">
              <w:rPr>
                <w:rFonts w:ascii="Bookman Old Style" w:hAnsi="Bookman Old Style"/>
                <w:sz w:val="18"/>
                <w:szCs w:val="18"/>
              </w:rPr>
              <w:t>83%</w:t>
            </w:r>
          </w:p>
        </w:tc>
        <w:tc>
          <w:tcPr>
            <w:tcW w:w="1134" w:type="dxa"/>
          </w:tcPr>
          <w:p w:rsidR="004550F6" w:rsidRPr="00A90274" w:rsidRDefault="00C43B66" w:rsidP="004870BC">
            <w:pPr>
              <w:jc w:val="center"/>
              <w:rPr>
                <w:rFonts w:ascii="Bookman Old Style" w:hAnsi="Bookman Old Style"/>
                <w:sz w:val="18"/>
                <w:szCs w:val="18"/>
              </w:rPr>
            </w:pPr>
            <w:r w:rsidRPr="00A90274">
              <w:rPr>
                <w:rFonts w:ascii="Bookman Old Style" w:hAnsi="Bookman Old Style"/>
                <w:sz w:val="18"/>
                <w:szCs w:val="18"/>
              </w:rPr>
              <w:t>82%</w:t>
            </w:r>
          </w:p>
        </w:tc>
        <w:tc>
          <w:tcPr>
            <w:tcW w:w="992" w:type="dxa"/>
          </w:tcPr>
          <w:p w:rsidR="004550F6" w:rsidRPr="00A90274" w:rsidRDefault="006D61B6" w:rsidP="004870BC">
            <w:pPr>
              <w:jc w:val="center"/>
              <w:rPr>
                <w:rFonts w:ascii="Bookman Old Style" w:hAnsi="Bookman Old Style"/>
                <w:sz w:val="18"/>
                <w:szCs w:val="18"/>
              </w:rPr>
            </w:pPr>
            <w:r>
              <w:rPr>
                <w:rFonts w:ascii="Bookman Old Style" w:hAnsi="Bookman Old Style"/>
                <w:sz w:val="18"/>
                <w:szCs w:val="18"/>
              </w:rPr>
              <w:t>84,24%</w:t>
            </w:r>
          </w:p>
        </w:tc>
      </w:tr>
      <w:tr w:rsidR="004550F6" w:rsidRPr="00A90274" w:rsidTr="00A90274">
        <w:tc>
          <w:tcPr>
            <w:tcW w:w="567" w:type="dxa"/>
          </w:tcPr>
          <w:p w:rsidR="004550F6" w:rsidRPr="00A90274" w:rsidRDefault="004550F6" w:rsidP="00A90274">
            <w:pPr>
              <w:pStyle w:val="ListParagraph"/>
              <w:tabs>
                <w:tab w:val="left" w:pos="993"/>
              </w:tabs>
              <w:spacing w:line="360" w:lineRule="auto"/>
              <w:ind w:left="0"/>
              <w:jc w:val="right"/>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4</w:t>
            </w:r>
          </w:p>
        </w:tc>
        <w:tc>
          <w:tcPr>
            <w:tcW w:w="5245" w:type="dxa"/>
          </w:tcPr>
          <w:p w:rsidR="004550F6" w:rsidRPr="00A90274" w:rsidRDefault="004550F6" w:rsidP="004870BC">
            <w:pPr>
              <w:jc w:val="both"/>
              <w:rPr>
                <w:rFonts w:ascii="Bookman Old Style" w:hAnsi="Bookman Old Style"/>
                <w:sz w:val="18"/>
                <w:szCs w:val="18"/>
              </w:rPr>
            </w:pPr>
            <w:r w:rsidRPr="00A90274">
              <w:rPr>
                <w:rFonts w:ascii="Bookman Old Style" w:hAnsi="Bookman Old Style"/>
                <w:sz w:val="18"/>
                <w:szCs w:val="18"/>
              </w:rPr>
              <w:t>Meningkatnya Jumlah Status Penanganan Kasus Pengaduan Masyarakat yang masuk.</w:t>
            </w:r>
          </w:p>
        </w:tc>
        <w:tc>
          <w:tcPr>
            <w:tcW w:w="1134" w:type="dxa"/>
          </w:tcPr>
          <w:p w:rsidR="004550F6" w:rsidRPr="00A90274" w:rsidRDefault="00F26039" w:rsidP="004870BC">
            <w:pPr>
              <w:jc w:val="center"/>
              <w:rPr>
                <w:rFonts w:ascii="Bookman Old Style" w:hAnsi="Bookman Old Style"/>
                <w:sz w:val="18"/>
                <w:szCs w:val="18"/>
              </w:rPr>
            </w:pPr>
            <w:r w:rsidRPr="00A90274">
              <w:rPr>
                <w:rFonts w:ascii="Bookman Old Style" w:hAnsi="Bookman Old Style"/>
                <w:sz w:val="18"/>
                <w:szCs w:val="18"/>
              </w:rPr>
              <w:t>95%</w:t>
            </w:r>
          </w:p>
        </w:tc>
        <w:tc>
          <w:tcPr>
            <w:tcW w:w="1134" w:type="dxa"/>
          </w:tcPr>
          <w:p w:rsidR="004550F6" w:rsidRPr="00A90274" w:rsidRDefault="00C43B66" w:rsidP="004870BC">
            <w:pPr>
              <w:jc w:val="center"/>
              <w:rPr>
                <w:rFonts w:ascii="Bookman Old Style" w:hAnsi="Bookman Old Style"/>
                <w:sz w:val="18"/>
                <w:szCs w:val="18"/>
              </w:rPr>
            </w:pPr>
            <w:r w:rsidRPr="00A90274">
              <w:rPr>
                <w:rFonts w:ascii="Bookman Old Style" w:hAnsi="Bookman Old Style"/>
                <w:sz w:val="18"/>
                <w:szCs w:val="18"/>
              </w:rPr>
              <w:t>100</w:t>
            </w:r>
            <w:r w:rsidR="00F26039" w:rsidRPr="00A90274">
              <w:rPr>
                <w:rFonts w:ascii="Bookman Old Style" w:hAnsi="Bookman Old Style"/>
                <w:sz w:val="18"/>
                <w:szCs w:val="18"/>
              </w:rPr>
              <w:t>%</w:t>
            </w:r>
          </w:p>
        </w:tc>
        <w:tc>
          <w:tcPr>
            <w:tcW w:w="992" w:type="dxa"/>
          </w:tcPr>
          <w:p w:rsidR="004550F6" w:rsidRPr="00A90274" w:rsidRDefault="00F26039" w:rsidP="004870BC">
            <w:pPr>
              <w:jc w:val="center"/>
              <w:rPr>
                <w:rFonts w:ascii="Bookman Old Style" w:hAnsi="Bookman Old Style"/>
                <w:sz w:val="18"/>
                <w:szCs w:val="18"/>
              </w:rPr>
            </w:pPr>
            <w:r w:rsidRPr="00A90274">
              <w:rPr>
                <w:rFonts w:ascii="Bookman Old Style" w:hAnsi="Bookman Old Style"/>
                <w:sz w:val="18"/>
                <w:szCs w:val="18"/>
              </w:rPr>
              <w:t>95%</w:t>
            </w:r>
          </w:p>
        </w:tc>
      </w:tr>
    </w:tbl>
    <w:p w:rsidR="004550F6" w:rsidRPr="00A90274" w:rsidRDefault="004550F6" w:rsidP="004550F6">
      <w:pPr>
        <w:pStyle w:val="ListParagraph"/>
        <w:spacing w:after="0" w:line="360" w:lineRule="auto"/>
        <w:ind w:left="426"/>
        <w:jc w:val="both"/>
        <w:rPr>
          <w:rFonts w:ascii="Bookman Old Style" w:eastAsia="Calibri" w:hAnsi="Bookman Old Style" w:cs="Times New Roman"/>
          <w:sz w:val="24"/>
          <w:szCs w:val="24"/>
        </w:rPr>
      </w:pPr>
    </w:p>
    <w:p w:rsidR="004550F6" w:rsidRDefault="004550F6" w:rsidP="004550F6">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 xml:space="preserve">Dilihat dari capaian indikator kinerja utama tersebut dapat disimpulkan kinerja Inspektorat Kabupaten Barito Utara dalam mewujudkan Visi organisasi yaitu </w:t>
      </w:r>
      <w:r w:rsidRPr="00A90274">
        <w:rPr>
          <w:rFonts w:ascii="Bookman Old Style" w:eastAsia="Calibri" w:hAnsi="Bookman Old Style" w:cs="Times New Roman"/>
          <w:b/>
          <w:i/>
          <w:sz w:val="24"/>
          <w:szCs w:val="24"/>
        </w:rPr>
        <w:t>Terwujudnya Aparatur Negara yang Bersih, Berwibawa dan Bebas KKN “</w:t>
      </w:r>
      <w:r w:rsidRPr="00A90274">
        <w:rPr>
          <w:rFonts w:ascii="Bookman Old Style" w:eastAsia="Calibri" w:hAnsi="Bookman Old Style" w:cs="Times New Roman"/>
          <w:sz w:val="24"/>
          <w:szCs w:val="24"/>
        </w:rPr>
        <w:t xml:space="preserve"> dapat tercapai. </w:t>
      </w:r>
    </w:p>
    <w:p w:rsidR="00A90274" w:rsidRDefault="00A90274" w:rsidP="004550F6">
      <w:pPr>
        <w:pStyle w:val="ListParagraph"/>
        <w:spacing w:after="0" w:line="360" w:lineRule="auto"/>
        <w:ind w:left="426"/>
        <w:jc w:val="both"/>
        <w:rPr>
          <w:rFonts w:ascii="Bookman Old Style" w:eastAsia="Calibri" w:hAnsi="Bookman Old Style" w:cs="Times New Roman"/>
          <w:sz w:val="24"/>
          <w:szCs w:val="24"/>
        </w:rPr>
      </w:pPr>
    </w:p>
    <w:p w:rsidR="00A90274" w:rsidRDefault="00A90274" w:rsidP="004550F6">
      <w:pPr>
        <w:pStyle w:val="ListParagraph"/>
        <w:spacing w:after="0" w:line="360" w:lineRule="auto"/>
        <w:ind w:left="426"/>
        <w:jc w:val="both"/>
        <w:rPr>
          <w:rFonts w:ascii="Bookman Old Style" w:eastAsia="Calibri" w:hAnsi="Bookman Old Style" w:cs="Times New Roman"/>
          <w:sz w:val="24"/>
          <w:szCs w:val="24"/>
        </w:rPr>
      </w:pPr>
    </w:p>
    <w:p w:rsidR="00A90274" w:rsidRPr="00A90274" w:rsidRDefault="00A90274" w:rsidP="004550F6">
      <w:pPr>
        <w:pStyle w:val="ListParagraph"/>
        <w:spacing w:after="0" w:line="360" w:lineRule="auto"/>
        <w:ind w:left="426"/>
        <w:jc w:val="both"/>
        <w:rPr>
          <w:rFonts w:ascii="Bookman Old Style" w:eastAsia="Calibri" w:hAnsi="Bookman Old Style" w:cs="Times New Roman"/>
          <w:sz w:val="24"/>
          <w:szCs w:val="24"/>
        </w:rPr>
      </w:pPr>
    </w:p>
    <w:p w:rsidR="004550F6" w:rsidRPr="00A90274" w:rsidRDefault="004550F6" w:rsidP="004550F6">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lastRenderedPageBreak/>
        <w:t>Indikator kinerja pengawasan dalam mewujudkan Aparatur Negara yang Bersih, Berwibawa dan Bebas KKN dapat ditunjukan melalui pengelolaan keuangan dan capaian kinerja, dan penyelesaian tindak lanjut hasil-hasil pengawasan, dari capaian indikator tersebut terlihat selama 3 tahun terakhir realisasi kinerja dapat dicapai sesuai dengan target kinerja yang telah ditetapkan. Dengan demikian dapat disimpulkan Sasaran Strategis pada tahun sampai dengan tahun 2016 dapat diwujudkan.</w:t>
      </w:r>
    </w:p>
    <w:p w:rsidR="00D461E5" w:rsidRPr="00A90274" w:rsidRDefault="00D461E5" w:rsidP="00D461E5">
      <w:pPr>
        <w:pStyle w:val="ListParagraph"/>
        <w:spacing w:after="0" w:line="360" w:lineRule="auto"/>
        <w:ind w:left="426" w:hanging="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C.</w:t>
      </w:r>
      <w:r w:rsidRPr="00A90274">
        <w:rPr>
          <w:rFonts w:ascii="Bookman Old Style" w:eastAsia="Calibri" w:hAnsi="Bookman Old Style" w:cs="Times New Roman"/>
          <w:sz w:val="24"/>
          <w:szCs w:val="24"/>
        </w:rPr>
        <w:tab/>
        <w:t>Evaluasi Kinerja Sasaran Strategis/Utama</w:t>
      </w:r>
    </w:p>
    <w:p w:rsidR="00D461E5" w:rsidRPr="00A90274" w:rsidRDefault="00D461E5" w:rsidP="00D461E5">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Sasaran 1.</w:t>
      </w:r>
    </w:p>
    <w:p w:rsidR="004550F6" w:rsidRPr="00A90274" w:rsidRDefault="00D461E5" w:rsidP="00D461E5">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 xml:space="preserve">“ </w:t>
      </w:r>
      <w:r w:rsidRPr="00A90274">
        <w:rPr>
          <w:rFonts w:ascii="Bookman Old Style" w:hAnsi="Bookman Old Style"/>
          <w:sz w:val="24"/>
          <w:szCs w:val="24"/>
        </w:rPr>
        <w:t>Meningkatnya Jumlah Auditan pada SKPD Lingkup Pemerintah Kabupaten Barito Utara “.</w:t>
      </w:r>
      <w:r w:rsidRPr="00A90274">
        <w:rPr>
          <w:rFonts w:ascii="Bookman Old Style" w:eastAsia="Calibri" w:hAnsi="Bookman Old Style" w:cs="Times New Roman"/>
          <w:sz w:val="24"/>
          <w:szCs w:val="24"/>
        </w:rPr>
        <w:t xml:space="preserve"> </w:t>
      </w:r>
    </w:p>
    <w:p w:rsidR="00D461E5" w:rsidRPr="00A90274" w:rsidRDefault="00D461E5" w:rsidP="00D461E5">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Hasil evaluasi capaian kinerja sasaran meningkatnya jumlah auditan pada SKPD Lingkup Pemerintah Kabupaten Barito Utara dengan 2 (dua) indikator kinerja yaitu Jumlah LHP dan Jumlah TLHP. Hasil pengukuran indikator kinerja sebagai berikut :</w:t>
      </w:r>
    </w:p>
    <w:tbl>
      <w:tblPr>
        <w:tblStyle w:val="TableGrid"/>
        <w:tblW w:w="0" w:type="auto"/>
        <w:tblInd w:w="108" w:type="dxa"/>
        <w:tblLook w:val="04A0"/>
      </w:tblPr>
      <w:tblGrid>
        <w:gridCol w:w="567"/>
        <w:gridCol w:w="4395"/>
        <w:gridCol w:w="992"/>
        <w:gridCol w:w="992"/>
        <w:gridCol w:w="1134"/>
        <w:gridCol w:w="1054"/>
      </w:tblGrid>
      <w:tr w:rsidR="00D461E5" w:rsidRPr="00A90274" w:rsidTr="001A4EEB">
        <w:tc>
          <w:tcPr>
            <w:tcW w:w="567" w:type="dxa"/>
            <w:vMerge w:val="restart"/>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No.</w:t>
            </w:r>
          </w:p>
        </w:tc>
        <w:tc>
          <w:tcPr>
            <w:tcW w:w="4395" w:type="dxa"/>
            <w:vMerge w:val="restart"/>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Indikator Kinerja</w:t>
            </w:r>
          </w:p>
        </w:tc>
        <w:tc>
          <w:tcPr>
            <w:tcW w:w="992" w:type="dxa"/>
            <w:vMerge w:val="restart"/>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Satuan</w:t>
            </w:r>
          </w:p>
        </w:tc>
        <w:tc>
          <w:tcPr>
            <w:tcW w:w="3180" w:type="dxa"/>
            <w:gridSpan w:val="3"/>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Tahun 2016</w:t>
            </w:r>
          </w:p>
        </w:tc>
      </w:tr>
      <w:tr w:rsidR="00D461E5" w:rsidRPr="00A90274" w:rsidTr="001A4EEB">
        <w:tc>
          <w:tcPr>
            <w:tcW w:w="567" w:type="dxa"/>
            <w:vMerge/>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4395" w:type="dxa"/>
            <w:vMerge/>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992" w:type="dxa"/>
            <w:vMerge/>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992" w:type="dxa"/>
            <w:vAlign w:val="center"/>
          </w:tcPr>
          <w:p w:rsidR="00D461E5" w:rsidRPr="00A90274" w:rsidRDefault="00D461E5"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Target</w:t>
            </w:r>
          </w:p>
        </w:tc>
        <w:tc>
          <w:tcPr>
            <w:tcW w:w="1134" w:type="dxa"/>
          </w:tcPr>
          <w:p w:rsidR="00D461E5" w:rsidRPr="00A90274" w:rsidRDefault="00D461E5"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Realisasi</w:t>
            </w:r>
          </w:p>
        </w:tc>
        <w:tc>
          <w:tcPr>
            <w:tcW w:w="1054" w:type="dxa"/>
          </w:tcPr>
          <w:p w:rsidR="00D461E5" w:rsidRPr="00A90274" w:rsidRDefault="00D461E5"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Capaian</w:t>
            </w:r>
          </w:p>
        </w:tc>
      </w:tr>
      <w:tr w:rsidR="00D461E5" w:rsidRPr="00A90274" w:rsidTr="001A4EEB">
        <w:tc>
          <w:tcPr>
            <w:tcW w:w="567" w:type="dxa"/>
          </w:tcPr>
          <w:p w:rsidR="00D461E5" w:rsidRPr="00A90274" w:rsidRDefault="00D461E5"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1</w:t>
            </w:r>
          </w:p>
        </w:tc>
        <w:tc>
          <w:tcPr>
            <w:tcW w:w="4395" w:type="dxa"/>
          </w:tcPr>
          <w:p w:rsidR="00D461E5" w:rsidRPr="00A90274" w:rsidRDefault="00D461E5" w:rsidP="004870BC">
            <w:pPr>
              <w:jc w:val="both"/>
              <w:rPr>
                <w:rFonts w:ascii="Bookman Old Style" w:hAnsi="Bookman Old Style"/>
                <w:sz w:val="18"/>
                <w:szCs w:val="18"/>
              </w:rPr>
            </w:pPr>
            <w:r w:rsidRPr="00A90274">
              <w:rPr>
                <w:rFonts w:ascii="Bookman Old Style" w:hAnsi="Bookman Old Style"/>
                <w:sz w:val="18"/>
                <w:szCs w:val="18"/>
              </w:rPr>
              <w:t>Jumlah Laporan Hasil Pemeriksaan (LHP)</w:t>
            </w:r>
          </w:p>
        </w:tc>
        <w:tc>
          <w:tcPr>
            <w:tcW w:w="992" w:type="dxa"/>
          </w:tcPr>
          <w:p w:rsidR="00D461E5" w:rsidRPr="00A90274" w:rsidRDefault="00D461E5" w:rsidP="004870BC">
            <w:pPr>
              <w:jc w:val="center"/>
              <w:rPr>
                <w:rFonts w:ascii="Bookman Old Style" w:hAnsi="Bookman Old Style"/>
                <w:sz w:val="18"/>
                <w:szCs w:val="18"/>
              </w:rPr>
            </w:pPr>
          </w:p>
        </w:tc>
        <w:tc>
          <w:tcPr>
            <w:tcW w:w="992" w:type="dxa"/>
          </w:tcPr>
          <w:p w:rsidR="00D461E5" w:rsidRPr="00A90274" w:rsidRDefault="00D461E5" w:rsidP="004870BC">
            <w:pPr>
              <w:jc w:val="center"/>
              <w:rPr>
                <w:rFonts w:ascii="Bookman Old Style" w:hAnsi="Bookman Old Style"/>
                <w:sz w:val="18"/>
                <w:szCs w:val="18"/>
              </w:rPr>
            </w:pPr>
            <w:r w:rsidRPr="00A90274">
              <w:rPr>
                <w:rFonts w:ascii="Bookman Old Style" w:hAnsi="Bookman Old Style"/>
                <w:sz w:val="18"/>
                <w:szCs w:val="18"/>
              </w:rPr>
              <w:t>50</w:t>
            </w:r>
          </w:p>
        </w:tc>
        <w:tc>
          <w:tcPr>
            <w:tcW w:w="1134" w:type="dxa"/>
          </w:tcPr>
          <w:p w:rsidR="00D461E5" w:rsidRPr="00A90274" w:rsidRDefault="004B7E88" w:rsidP="006D61B6">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4</w:t>
            </w:r>
            <w:r w:rsidR="006D61B6">
              <w:rPr>
                <w:rFonts w:ascii="Bookman Old Style" w:eastAsia="Calibri" w:hAnsi="Bookman Old Style" w:cs="Times New Roman"/>
                <w:sz w:val="18"/>
                <w:szCs w:val="18"/>
              </w:rPr>
              <w:t>8</w:t>
            </w:r>
          </w:p>
        </w:tc>
        <w:tc>
          <w:tcPr>
            <w:tcW w:w="1054" w:type="dxa"/>
          </w:tcPr>
          <w:p w:rsidR="00D461E5" w:rsidRPr="00A90274" w:rsidRDefault="004B7E88"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Berhasil</w:t>
            </w:r>
          </w:p>
        </w:tc>
      </w:tr>
      <w:tr w:rsidR="00D461E5" w:rsidRPr="00A90274" w:rsidTr="001A4EEB">
        <w:tc>
          <w:tcPr>
            <w:tcW w:w="567" w:type="dxa"/>
          </w:tcPr>
          <w:p w:rsidR="00D461E5" w:rsidRPr="00A90274" w:rsidRDefault="00D461E5"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A90274">
              <w:rPr>
                <w:rFonts w:ascii="Bookman Old Style" w:eastAsia="Calibri" w:hAnsi="Bookman Old Style" w:cs="Times New Roman"/>
                <w:sz w:val="18"/>
                <w:szCs w:val="18"/>
              </w:rPr>
              <w:t>2</w:t>
            </w:r>
          </w:p>
        </w:tc>
        <w:tc>
          <w:tcPr>
            <w:tcW w:w="4395" w:type="dxa"/>
          </w:tcPr>
          <w:p w:rsidR="00D461E5" w:rsidRPr="00A90274" w:rsidRDefault="00D461E5" w:rsidP="004870BC">
            <w:pPr>
              <w:jc w:val="both"/>
              <w:rPr>
                <w:rFonts w:ascii="Bookman Old Style" w:hAnsi="Bookman Old Style"/>
                <w:sz w:val="18"/>
                <w:szCs w:val="18"/>
              </w:rPr>
            </w:pPr>
            <w:r w:rsidRPr="00A90274">
              <w:rPr>
                <w:rFonts w:ascii="Bookman Old Style" w:hAnsi="Bookman Old Style"/>
                <w:sz w:val="18"/>
                <w:szCs w:val="18"/>
              </w:rPr>
              <w:t xml:space="preserve">Jumlah Tindak Lanjut Hasil Pemeriksaan (TLHP) </w:t>
            </w:r>
          </w:p>
        </w:tc>
        <w:tc>
          <w:tcPr>
            <w:tcW w:w="992" w:type="dxa"/>
          </w:tcPr>
          <w:p w:rsidR="00D461E5" w:rsidRPr="00A90274" w:rsidRDefault="00D461E5" w:rsidP="004870BC">
            <w:pPr>
              <w:jc w:val="center"/>
              <w:rPr>
                <w:rFonts w:ascii="Bookman Old Style" w:hAnsi="Bookman Old Style"/>
                <w:sz w:val="18"/>
                <w:szCs w:val="18"/>
              </w:rPr>
            </w:pPr>
          </w:p>
        </w:tc>
        <w:tc>
          <w:tcPr>
            <w:tcW w:w="992" w:type="dxa"/>
          </w:tcPr>
          <w:p w:rsidR="00D461E5" w:rsidRPr="00A90274" w:rsidRDefault="00D461E5" w:rsidP="004870BC">
            <w:pPr>
              <w:jc w:val="center"/>
              <w:rPr>
                <w:rFonts w:ascii="Bookman Old Style" w:hAnsi="Bookman Old Style"/>
                <w:sz w:val="18"/>
                <w:szCs w:val="18"/>
              </w:rPr>
            </w:pPr>
            <w:r w:rsidRPr="00A90274">
              <w:rPr>
                <w:rFonts w:ascii="Bookman Old Style" w:hAnsi="Bookman Old Style"/>
                <w:sz w:val="18"/>
                <w:szCs w:val="18"/>
              </w:rPr>
              <w:t>300</w:t>
            </w:r>
          </w:p>
        </w:tc>
        <w:tc>
          <w:tcPr>
            <w:tcW w:w="1134" w:type="dxa"/>
          </w:tcPr>
          <w:p w:rsidR="00D461E5" w:rsidRPr="00A90274"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1.101</w:t>
            </w:r>
          </w:p>
        </w:tc>
        <w:tc>
          <w:tcPr>
            <w:tcW w:w="1054" w:type="dxa"/>
          </w:tcPr>
          <w:p w:rsidR="00D461E5" w:rsidRPr="00A90274"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Berhasil</w:t>
            </w:r>
          </w:p>
        </w:tc>
      </w:tr>
    </w:tbl>
    <w:p w:rsidR="00FE4437" w:rsidRPr="00A90274" w:rsidRDefault="00FE4437" w:rsidP="00FE4437">
      <w:pPr>
        <w:pStyle w:val="ListParagraph"/>
        <w:ind w:left="786"/>
        <w:jc w:val="both"/>
        <w:rPr>
          <w:rFonts w:ascii="Bookman Old Style" w:hAnsi="Bookman Old Style"/>
          <w:sz w:val="24"/>
          <w:szCs w:val="24"/>
        </w:rPr>
      </w:pPr>
    </w:p>
    <w:p w:rsidR="00252109" w:rsidRPr="00A90274" w:rsidRDefault="00252109" w:rsidP="00252109">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Perbandingan capaian kinerja dari tahun 2014 sampai dengan tahun 201</w:t>
      </w:r>
      <w:r w:rsidR="001A4EEB">
        <w:rPr>
          <w:rFonts w:ascii="Bookman Old Style" w:eastAsia="Calibri" w:hAnsi="Bookman Old Style" w:cs="Times New Roman"/>
          <w:sz w:val="24"/>
          <w:szCs w:val="24"/>
        </w:rPr>
        <w:t>6</w:t>
      </w:r>
      <w:r w:rsidRPr="00A90274">
        <w:rPr>
          <w:rFonts w:ascii="Bookman Old Style" w:eastAsia="Calibri" w:hAnsi="Bookman Old Style" w:cs="Times New Roman"/>
          <w:sz w:val="24"/>
          <w:szCs w:val="24"/>
        </w:rPr>
        <w:t xml:space="preserve"> sebagai berikut:</w:t>
      </w:r>
    </w:p>
    <w:tbl>
      <w:tblPr>
        <w:tblStyle w:val="TableGrid"/>
        <w:tblW w:w="0" w:type="auto"/>
        <w:tblInd w:w="108" w:type="dxa"/>
        <w:tblLook w:val="04A0"/>
      </w:tblPr>
      <w:tblGrid>
        <w:gridCol w:w="567"/>
        <w:gridCol w:w="4820"/>
        <w:gridCol w:w="1134"/>
        <w:gridCol w:w="1276"/>
        <w:gridCol w:w="1275"/>
      </w:tblGrid>
      <w:tr w:rsidR="00252109" w:rsidRPr="00A90274" w:rsidTr="001A4EEB">
        <w:trPr>
          <w:trHeight w:val="838"/>
        </w:trPr>
        <w:tc>
          <w:tcPr>
            <w:tcW w:w="567" w:type="dxa"/>
            <w:vAlign w:val="center"/>
          </w:tcPr>
          <w:p w:rsidR="00252109" w:rsidRPr="001A4EEB" w:rsidRDefault="00252109"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No.</w:t>
            </w:r>
          </w:p>
        </w:tc>
        <w:tc>
          <w:tcPr>
            <w:tcW w:w="4820" w:type="dxa"/>
            <w:vAlign w:val="center"/>
          </w:tcPr>
          <w:p w:rsidR="00252109" w:rsidRPr="001A4EEB" w:rsidRDefault="00252109"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Indikator Kinerja</w:t>
            </w:r>
          </w:p>
        </w:tc>
        <w:tc>
          <w:tcPr>
            <w:tcW w:w="1134" w:type="dxa"/>
            <w:vAlign w:val="center"/>
          </w:tcPr>
          <w:p w:rsidR="00252109" w:rsidRPr="001A4EEB" w:rsidRDefault="00252109"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2014</w:t>
            </w:r>
          </w:p>
        </w:tc>
        <w:tc>
          <w:tcPr>
            <w:tcW w:w="1276" w:type="dxa"/>
            <w:vAlign w:val="center"/>
          </w:tcPr>
          <w:p w:rsidR="00252109" w:rsidRPr="001A4EEB" w:rsidRDefault="00252109"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2015</w:t>
            </w:r>
          </w:p>
        </w:tc>
        <w:tc>
          <w:tcPr>
            <w:tcW w:w="1275" w:type="dxa"/>
            <w:vAlign w:val="center"/>
          </w:tcPr>
          <w:p w:rsidR="00252109" w:rsidRPr="001A4EEB" w:rsidRDefault="00252109"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2016</w:t>
            </w:r>
          </w:p>
        </w:tc>
      </w:tr>
      <w:tr w:rsidR="00252109" w:rsidRPr="00A90274" w:rsidTr="001A4EEB">
        <w:tc>
          <w:tcPr>
            <w:tcW w:w="567" w:type="dxa"/>
          </w:tcPr>
          <w:p w:rsidR="00252109" w:rsidRPr="001A4EEB" w:rsidRDefault="00252109"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1</w:t>
            </w:r>
          </w:p>
        </w:tc>
        <w:tc>
          <w:tcPr>
            <w:tcW w:w="4820" w:type="dxa"/>
          </w:tcPr>
          <w:p w:rsidR="00252109" w:rsidRPr="001A4EEB" w:rsidRDefault="00252109" w:rsidP="004870BC">
            <w:pPr>
              <w:jc w:val="both"/>
              <w:rPr>
                <w:rFonts w:ascii="Bookman Old Style" w:hAnsi="Bookman Old Style"/>
                <w:sz w:val="18"/>
                <w:szCs w:val="18"/>
              </w:rPr>
            </w:pPr>
            <w:r w:rsidRPr="001A4EEB">
              <w:rPr>
                <w:rFonts w:ascii="Bookman Old Style" w:hAnsi="Bookman Old Style"/>
                <w:sz w:val="18"/>
                <w:szCs w:val="18"/>
              </w:rPr>
              <w:t>Jumlah Laporan Hasil Pemeriksaan (LHP)</w:t>
            </w:r>
          </w:p>
        </w:tc>
        <w:tc>
          <w:tcPr>
            <w:tcW w:w="1134" w:type="dxa"/>
          </w:tcPr>
          <w:p w:rsidR="00252109" w:rsidRPr="001A4EEB" w:rsidRDefault="00C43B66" w:rsidP="004870BC">
            <w:pPr>
              <w:jc w:val="center"/>
              <w:rPr>
                <w:rFonts w:ascii="Bookman Old Style" w:hAnsi="Bookman Old Style"/>
                <w:sz w:val="18"/>
                <w:szCs w:val="18"/>
              </w:rPr>
            </w:pPr>
            <w:r w:rsidRPr="001A4EEB">
              <w:rPr>
                <w:rFonts w:ascii="Bookman Old Style" w:hAnsi="Bookman Old Style"/>
                <w:sz w:val="18"/>
                <w:szCs w:val="18"/>
              </w:rPr>
              <w:t>42</w:t>
            </w:r>
          </w:p>
        </w:tc>
        <w:tc>
          <w:tcPr>
            <w:tcW w:w="1276" w:type="dxa"/>
          </w:tcPr>
          <w:p w:rsidR="00252109" w:rsidRPr="001A4EEB" w:rsidRDefault="004B7E88" w:rsidP="004870BC">
            <w:pPr>
              <w:jc w:val="center"/>
              <w:rPr>
                <w:rFonts w:ascii="Bookman Old Style" w:hAnsi="Bookman Old Style"/>
                <w:sz w:val="18"/>
                <w:szCs w:val="18"/>
              </w:rPr>
            </w:pPr>
            <w:r w:rsidRPr="001A4EEB">
              <w:rPr>
                <w:rFonts w:ascii="Bookman Old Style" w:hAnsi="Bookman Old Style"/>
                <w:sz w:val="18"/>
                <w:szCs w:val="18"/>
              </w:rPr>
              <w:t>48</w:t>
            </w:r>
          </w:p>
        </w:tc>
        <w:tc>
          <w:tcPr>
            <w:tcW w:w="1275" w:type="dxa"/>
          </w:tcPr>
          <w:p w:rsidR="00252109" w:rsidRPr="001A4EEB" w:rsidRDefault="004B7E88" w:rsidP="004870BC">
            <w:pPr>
              <w:jc w:val="center"/>
              <w:rPr>
                <w:rFonts w:ascii="Bookman Old Style" w:hAnsi="Bookman Old Style"/>
                <w:sz w:val="18"/>
                <w:szCs w:val="18"/>
              </w:rPr>
            </w:pPr>
            <w:r w:rsidRPr="001A4EEB">
              <w:rPr>
                <w:rFonts w:ascii="Bookman Old Style" w:hAnsi="Bookman Old Style"/>
                <w:sz w:val="18"/>
                <w:szCs w:val="18"/>
              </w:rPr>
              <w:t>49</w:t>
            </w:r>
          </w:p>
        </w:tc>
      </w:tr>
      <w:tr w:rsidR="00C43B66" w:rsidRPr="00A90274" w:rsidTr="001A4EEB">
        <w:tc>
          <w:tcPr>
            <w:tcW w:w="567" w:type="dxa"/>
          </w:tcPr>
          <w:p w:rsidR="00C43B66" w:rsidRPr="001A4EEB" w:rsidRDefault="00C43B66"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2</w:t>
            </w:r>
          </w:p>
        </w:tc>
        <w:tc>
          <w:tcPr>
            <w:tcW w:w="4820" w:type="dxa"/>
          </w:tcPr>
          <w:p w:rsidR="00C43B66" w:rsidRPr="001A4EEB" w:rsidRDefault="00C43B66" w:rsidP="004870BC">
            <w:pPr>
              <w:jc w:val="both"/>
              <w:rPr>
                <w:rFonts w:ascii="Bookman Old Style" w:hAnsi="Bookman Old Style"/>
                <w:sz w:val="18"/>
                <w:szCs w:val="18"/>
              </w:rPr>
            </w:pPr>
            <w:r w:rsidRPr="001A4EEB">
              <w:rPr>
                <w:rFonts w:ascii="Bookman Old Style" w:hAnsi="Bookman Old Style"/>
                <w:sz w:val="18"/>
                <w:szCs w:val="18"/>
              </w:rPr>
              <w:t xml:space="preserve">Jumlah Tindak Lanjut Hasil Pemeriksaan (TLHP) </w:t>
            </w:r>
          </w:p>
        </w:tc>
        <w:tc>
          <w:tcPr>
            <w:tcW w:w="1134" w:type="dxa"/>
          </w:tcPr>
          <w:p w:rsidR="00C43B66" w:rsidRPr="001A4EEB" w:rsidRDefault="00C43B66" w:rsidP="00EB0163">
            <w:pPr>
              <w:jc w:val="center"/>
              <w:rPr>
                <w:rFonts w:ascii="Bookman Old Style" w:hAnsi="Bookman Old Style"/>
                <w:sz w:val="18"/>
                <w:szCs w:val="18"/>
              </w:rPr>
            </w:pPr>
            <w:r w:rsidRPr="001A4EEB">
              <w:rPr>
                <w:rFonts w:ascii="Bookman Old Style" w:hAnsi="Bookman Old Style"/>
                <w:sz w:val="18"/>
                <w:szCs w:val="18"/>
              </w:rPr>
              <w:t>659</w:t>
            </w:r>
          </w:p>
        </w:tc>
        <w:tc>
          <w:tcPr>
            <w:tcW w:w="1276" w:type="dxa"/>
          </w:tcPr>
          <w:p w:rsidR="00C43B66" w:rsidRPr="001A4EEB" w:rsidRDefault="00C43B66" w:rsidP="00EB0163">
            <w:pPr>
              <w:jc w:val="center"/>
              <w:rPr>
                <w:rFonts w:ascii="Bookman Old Style" w:hAnsi="Bookman Old Style"/>
                <w:sz w:val="18"/>
                <w:szCs w:val="18"/>
              </w:rPr>
            </w:pPr>
            <w:r w:rsidRPr="001A4EEB">
              <w:rPr>
                <w:rFonts w:ascii="Bookman Old Style" w:hAnsi="Bookman Old Style"/>
                <w:sz w:val="18"/>
                <w:szCs w:val="18"/>
              </w:rPr>
              <w:t>1.134</w:t>
            </w:r>
          </w:p>
        </w:tc>
        <w:tc>
          <w:tcPr>
            <w:tcW w:w="1275" w:type="dxa"/>
          </w:tcPr>
          <w:p w:rsidR="00C43B66" w:rsidRPr="001A4EEB" w:rsidRDefault="006D61B6" w:rsidP="006D61B6">
            <w:pPr>
              <w:jc w:val="center"/>
              <w:rPr>
                <w:rFonts w:ascii="Bookman Old Style" w:hAnsi="Bookman Old Style"/>
                <w:sz w:val="18"/>
                <w:szCs w:val="18"/>
              </w:rPr>
            </w:pPr>
            <w:r>
              <w:rPr>
                <w:rFonts w:ascii="Bookman Old Style" w:hAnsi="Bookman Old Style"/>
                <w:sz w:val="18"/>
                <w:szCs w:val="18"/>
              </w:rPr>
              <w:t>1.101</w:t>
            </w:r>
          </w:p>
        </w:tc>
      </w:tr>
    </w:tbl>
    <w:p w:rsidR="007C5F78" w:rsidRPr="00A90274" w:rsidRDefault="007C5F78" w:rsidP="007C5F78">
      <w:pPr>
        <w:ind w:left="426"/>
        <w:jc w:val="both"/>
        <w:rPr>
          <w:rFonts w:ascii="Bookman Old Style" w:hAnsi="Bookman Old Style"/>
          <w:sz w:val="24"/>
          <w:szCs w:val="24"/>
        </w:rPr>
      </w:pPr>
    </w:p>
    <w:p w:rsidR="00252109" w:rsidRDefault="00252109" w:rsidP="00252109">
      <w:pPr>
        <w:ind w:left="426"/>
        <w:jc w:val="both"/>
        <w:rPr>
          <w:rFonts w:ascii="Bookman Old Style" w:hAnsi="Bookman Old Style"/>
          <w:sz w:val="24"/>
          <w:szCs w:val="24"/>
        </w:rPr>
      </w:pPr>
      <w:r w:rsidRPr="00A90274">
        <w:rPr>
          <w:rFonts w:ascii="Bookman Old Style" w:hAnsi="Bookman Old Style"/>
          <w:sz w:val="24"/>
          <w:szCs w:val="24"/>
        </w:rPr>
        <w:t xml:space="preserve">Metode pengukuran indikator kinerja tersebut yaitu Jumlah Laporan Hasil Pemeriksaan dan Jumlah Tindak Lanjut hasil Pemeriksaan per 31 Desember 2016. Realisasi atas kedua indikator tersebut menunjukkan peningkatan yang cukup siginipikan dari tahun-sebelumnya. </w:t>
      </w:r>
    </w:p>
    <w:p w:rsidR="001A4EEB" w:rsidRPr="00A90274" w:rsidRDefault="001A4EEB" w:rsidP="00252109">
      <w:pPr>
        <w:ind w:left="426"/>
        <w:jc w:val="both"/>
        <w:rPr>
          <w:rFonts w:ascii="Bookman Old Style" w:hAnsi="Bookman Old Style"/>
          <w:sz w:val="24"/>
          <w:szCs w:val="24"/>
        </w:rPr>
      </w:pPr>
    </w:p>
    <w:p w:rsidR="00252109" w:rsidRPr="00A90274" w:rsidRDefault="00252109" w:rsidP="00252109">
      <w:pPr>
        <w:ind w:left="426"/>
        <w:jc w:val="both"/>
        <w:rPr>
          <w:rFonts w:ascii="Bookman Old Style" w:hAnsi="Bookman Old Style"/>
          <w:sz w:val="24"/>
          <w:szCs w:val="24"/>
        </w:rPr>
      </w:pPr>
      <w:r w:rsidRPr="00A90274">
        <w:rPr>
          <w:rFonts w:ascii="Bookman Old Style" w:hAnsi="Bookman Old Style"/>
          <w:sz w:val="24"/>
          <w:szCs w:val="24"/>
        </w:rPr>
        <w:lastRenderedPageBreak/>
        <w:t xml:space="preserve">Faktor-faktor yang mempengaruhi keberhasilan pencapaian sasaran adalah:  </w:t>
      </w:r>
      <w:r w:rsidR="00214E11" w:rsidRPr="00A90274">
        <w:rPr>
          <w:rFonts w:ascii="Bookman Old Style" w:hAnsi="Bookman Old Style"/>
          <w:sz w:val="24"/>
          <w:szCs w:val="24"/>
        </w:rPr>
        <w:t xml:space="preserve">tersedianya anggaran yang memadai untuk melakukan pemeriksaan reguler dan khusus di Lingkungan Pemerintah Kabupaten Barito Utara. </w:t>
      </w:r>
    </w:p>
    <w:p w:rsidR="00252109" w:rsidRPr="00A90274" w:rsidRDefault="00252109" w:rsidP="00252109">
      <w:pPr>
        <w:ind w:left="426"/>
        <w:jc w:val="both"/>
        <w:rPr>
          <w:rFonts w:ascii="Bookman Old Style" w:hAnsi="Bookman Old Style"/>
          <w:sz w:val="24"/>
          <w:szCs w:val="24"/>
        </w:rPr>
      </w:pPr>
      <w:r w:rsidRPr="00A90274">
        <w:rPr>
          <w:rFonts w:ascii="Bookman Old Style" w:hAnsi="Bookman Old Style"/>
          <w:sz w:val="24"/>
          <w:szCs w:val="24"/>
        </w:rPr>
        <w:t xml:space="preserve">Hambatan/masalah : </w:t>
      </w:r>
      <w:r w:rsidR="00214E11" w:rsidRPr="00A90274">
        <w:rPr>
          <w:rFonts w:ascii="Bookman Old Style" w:hAnsi="Bookman Old Style"/>
          <w:sz w:val="24"/>
          <w:szCs w:val="24"/>
        </w:rPr>
        <w:t>Terbatasnya anggaran untuk melakukan pengawasan baik reguler maupun khusus di Laingkungan Pemerintah Kabupaten Barito Utara.</w:t>
      </w:r>
      <w:r w:rsidRPr="00A90274">
        <w:rPr>
          <w:rFonts w:ascii="Bookman Old Style" w:hAnsi="Bookman Old Style"/>
          <w:sz w:val="24"/>
          <w:szCs w:val="24"/>
        </w:rPr>
        <w:t xml:space="preserve"> </w:t>
      </w:r>
    </w:p>
    <w:p w:rsidR="00252109" w:rsidRPr="00A90274" w:rsidRDefault="00252109" w:rsidP="00252109">
      <w:pPr>
        <w:ind w:left="426"/>
        <w:jc w:val="both"/>
        <w:rPr>
          <w:rFonts w:ascii="Bookman Old Style" w:hAnsi="Bookman Old Style"/>
          <w:sz w:val="24"/>
          <w:szCs w:val="24"/>
        </w:rPr>
      </w:pPr>
      <w:r w:rsidRPr="00A90274">
        <w:rPr>
          <w:rFonts w:ascii="Bookman Old Style" w:hAnsi="Bookman Old Style"/>
          <w:sz w:val="24"/>
          <w:szCs w:val="24"/>
        </w:rPr>
        <w:t xml:space="preserve">Strategi/upaya pemecahan masalah : </w:t>
      </w:r>
      <w:r w:rsidR="00214E11" w:rsidRPr="00A90274">
        <w:rPr>
          <w:rFonts w:ascii="Bookman Old Style" w:hAnsi="Bookman Old Style"/>
          <w:sz w:val="24"/>
          <w:szCs w:val="24"/>
        </w:rPr>
        <w:t>penambahan dan efesiensi terhadap anggaran pemeriksaan reguler dan khusus di Lingkungan Pemerintah Kabupaten Barito Utara.</w:t>
      </w:r>
      <w:r w:rsidRPr="00A90274">
        <w:rPr>
          <w:rFonts w:ascii="Bookman Old Style" w:hAnsi="Bookman Old Style"/>
          <w:sz w:val="24"/>
          <w:szCs w:val="24"/>
        </w:rPr>
        <w:t xml:space="preserve"> </w:t>
      </w:r>
    </w:p>
    <w:p w:rsidR="00252109" w:rsidRPr="00A90274" w:rsidRDefault="00252109" w:rsidP="00252109">
      <w:pPr>
        <w:ind w:left="426"/>
        <w:jc w:val="both"/>
        <w:rPr>
          <w:rFonts w:ascii="Bookman Old Style" w:hAnsi="Bookman Old Style"/>
          <w:sz w:val="24"/>
          <w:szCs w:val="24"/>
        </w:rPr>
      </w:pPr>
      <w:r w:rsidRPr="00A90274">
        <w:rPr>
          <w:rFonts w:ascii="Bookman Old Style" w:hAnsi="Bookman Old Style"/>
          <w:sz w:val="24"/>
          <w:szCs w:val="24"/>
        </w:rPr>
        <w:t>Sasaran 2.</w:t>
      </w:r>
    </w:p>
    <w:p w:rsidR="00252109" w:rsidRPr="00A90274" w:rsidRDefault="00252109" w:rsidP="00252109">
      <w:pPr>
        <w:ind w:left="426"/>
        <w:jc w:val="both"/>
        <w:rPr>
          <w:rFonts w:ascii="Bookman Old Style" w:hAnsi="Bookman Old Style"/>
          <w:sz w:val="24"/>
          <w:szCs w:val="24"/>
        </w:rPr>
      </w:pPr>
      <w:r w:rsidRPr="00A90274">
        <w:rPr>
          <w:rFonts w:ascii="Bookman Old Style" w:hAnsi="Bookman Old Style"/>
          <w:sz w:val="24"/>
          <w:szCs w:val="24"/>
        </w:rPr>
        <w:t>“</w:t>
      </w:r>
      <w:r w:rsidR="00214E11" w:rsidRPr="00A90274">
        <w:rPr>
          <w:rFonts w:ascii="Bookman Old Style" w:hAnsi="Bookman Old Style"/>
          <w:sz w:val="24"/>
          <w:szCs w:val="24"/>
        </w:rPr>
        <w:t>Meningkatnya Kesadaran Auditan (Obrik) dalam Menyelesaikan Tindak Lanjut Hasil Pemeriksaan “</w:t>
      </w:r>
    </w:p>
    <w:p w:rsidR="00214E11" w:rsidRPr="00A90274" w:rsidRDefault="00214E11" w:rsidP="00214E11">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 xml:space="preserve">Hasil evaluasi capaian kinerja sasaran meningkatnya kesadaran auditan (obrik) dalam menyelesaikan tindak lanjut hasil pemeriksaan. Dengan 1 (satu) indikator kinerja yaitu </w:t>
      </w:r>
      <w:r w:rsidRPr="00A90274">
        <w:rPr>
          <w:rFonts w:ascii="Bookman Old Style" w:hAnsi="Bookman Old Style"/>
          <w:sz w:val="24"/>
          <w:szCs w:val="24"/>
        </w:rPr>
        <w:t>Meningkatnya Jumlah Status Temuan yang selesai di Tindak Lanjuti</w:t>
      </w:r>
      <w:r w:rsidRPr="00A90274">
        <w:rPr>
          <w:rFonts w:ascii="Bookman Old Style" w:eastAsia="Calibri" w:hAnsi="Bookman Old Style" w:cs="Times New Roman"/>
          <w:sz w:val="24"/>
          <w:szCs w:val="24"/>
        </w:rPr>
        <w:t>. Hasil pengukuran indikator kinerja sebagai berikut :</w:t>
      </w:r>
    </w:p>
    <w:p w:rsidR="00214E11" w:rsidRPr="00A90274" w:rsidRDefault="00214E11" w:rsidP="00214E11">
      <w:pPr>
        <w:pStyle w:val="ListParagraph"/>
        <w:spacing w:after="0" w:line="360" w:lineRule="auto"/>
        <w:ind w:left="426"/>
        <w:jc w:val="both"/>
        <w:rPr>
          <w:rFonts w:ascii="Bookman Old Style" w:eastAsia="Calibri" w:hAnsi="Bookman Old Style" w:cs="Times New Roman"/>
          <w:sz w:val="24"/>
          <w:szCs w:val="24"/>
        </w:rPr>
      </w:pPr>
    </w:p>
    <w:tbl>
      <w:tblPr>
        <w:tblStyle w:val="TableGrid"/>
        <w:tblW w:w="0" w:type="auto"/>
        <w:tblInd w:w="108" w:type="dxa"/>
        <w:tblLook w:val="04A0"/>
      </w:tblPr>
      <w:tblGrid>
        <w:gridCol w:w="567"/>
        <w:gridCol w:w="3969"/>
        <w:gridCol w:w="993"/>
        <w:gridCol w:w="1122"/>
        <w:gridCol w:w="1083"/>
        <w:gridCol w:w="1400"/>
      </w:tblGrid>
      <w:tr w:rsidR="00214E11" w:rsidRPr="00A90274" w:rsidTr="001A4EEB">
        <w:tc>
          <w:tcPr>
            <w:tcW w:w="567" w:type="dxa"/>
            <w:vMerge w:val="restart"/>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No.</w:t>
            </w:r>
          </w:p>
        </w:tc>
        <w:tc>
          <w:tcPr>
            <w:tcW w:w="3969" w:type="dxa"/>
            <w:vMerge w:val="restart"/>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Indikator Kinerja</w:t>
            </w:r>
          </w:p>
        </w:tc>
        <w:tc>
          <w:tcPr>
            <w:tcW w:w="993" w:type="dxa"/>
            <w:vMerge w:val="restart"/>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Satuan</w:t>
            </w:r>
          </w:p>
        </w:tc>
        <w:tc>
          <w:tcPr>
            <w:tcW w:w="3605" w:type="dxa"/>
            <w:gridSpan w:val="3"/>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Tahun 2016</w:t>
            </w:r>
          </w:p>
        </w:tc>
      </w:tr>
      <w:tr w:rsidR="00214E11" w:rsidRPr="00A90274" w:rsidTr="001A4EEB">
        <w:tc>
          <w:tcPr>
            <w:tcW w:w="567" w:type="dxa"/>
            <w:vMerge/>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3969" w:type="dxa"/>
            <w:vMerge/>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993" w:type="dxa"/>
            <w:vMerge/>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1122" w:type="dxa"/>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Target</w:t>
            </w:r>
          </w:p>
        </w:tc>
        <w:tc>
          <w:tcPr>
            <w:tcW w:w="1083" w:type="dxa"/>
          </w:tcPr>
          <w:p w:rsidR="00214E11" w:rsidRPr="001A4EEB" w:rsidRDefault="00214E11"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Realisasi</w:t>
            </w:r>
          </w:p>
        </w:tc>
        <w:tc>
          <w:tcPr>
            <w:tcW w:w="1400" w:type="dxa"/>
          </w:tcPr>
          <w:p w:rsidR="00214E11" w:rsidRPr="001A4EEB" w:rsidRDefault="00214E11"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Capaian</w:t>
            </w:r>
          </w:p>
        </w:tc>
      </w:tr>
      <w:tr w:rsidR="00214E11" w:rsidRPr="00A90274" w:rsidTr="001A4EEB">
        <w:tc>
          <w:tcPr>
            <w:tcW w:w="567" w:type="dxa"/>
          </w:tcPr>
          <w:p w:rsidR="00214E11" w:rsidRPr="001A4EEB" w:rsidRDefault="00214E11"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1</w:t>
            </w:r>
          </w:p>
        </w:tc>
        <w:tc>
          <w:tcPr>
            <w:tcW w:w="3969" w:type="dxa"/>
          </w:tcPr>
          <w:p w:rsidR="00214E11" w:rsidRPr="001A4EEB" w:rsidRDefault="00214E11" w:rsidP="004870BC">
            <w:pPr>
              <w:jc w:val="both"/>
              <w:rPr>
                <w:rFonts w:ascii="Bookman Old Style" w:hAnsi="Bookman Old Style"/>
                <w:sz w:val="18"/>
                <w:szCs w:val="18"/>
              </w:rPr>
            </w:pPr>
            <w:r w:rsidRPr="001A4EEB">
              <w:rPr>
                <w:rFonts w:ascii="Bookman Old Style" w:hAnsi="Bookman Old Style"/>
                <w:sz w:val="18"/>
                <w:szCs w:val="18"/>
              </w:rPr>
              <w:t>Meningkatnya Jumlah Status Temuan yang selesai di Tindak Lanjuti</w:t>
            </w:r>
          </w:p>
        </w:tc>
        <w:tc>
          <w:tcPr>
            <w:tcW w:w="993" w:type="dxa"/>
          </w:tcPr>
          <w:p w:rsidR="00214E11" w:rsidRPr="001A4EEB" w:rsidRDefault="00214E11" w:rsidP="004870BC">
            <w:pPr>
              <w:jc w:val="center"/>
              <w:rPr>
                <w:rFonts w:ascii="Bookman Old Style" w:hAnsi="Bookman Old Style"/>
                <w:sz w:val="18"/>
                <w:szCs w:val="18"/>
              </w:rPr>
            </w:pPr>
          </w:p>
        </w:tc>
        <w:tc>
          <w:tcPr>
            <w:tcW w:w="1122" w:type="dxa"/>
          </w:tcPr>
          <w:p w:rsidR="00214E11" w:rsidRPr="001A4EEB" w:rsidRDefault="006D61B6" w:rsidP="004870BC">
            <w:pPr>
              <w:jc w:val="center"/>
              <w:rPr>
                <w:rFonts w:ascii="Bookman Old Style" w:hAnsi="Bookman Old Style"/>
                <w:sz w:val="18"/>
                <w:szCs w:val="18"/>
              </w:rPr>
            </w:pPr>
            <w:r>
              <w:rPr>
                <w:rFonts w:ascii="Bookman Old Style" w:hAnsi="Bookman Old Style"/>
                <w:sz w:val="18"/>
                <w:szCs w:val="18"/>
              </w:rPr>
              <w:t>85%</w:t>
            </w:r>
          </w:p>
        </w:tc>
        <w:tc>
          <w:tcPr>
            <w:tcW w:w="1083" w:type="dxa"/>
          </w:tcPr>
          <w:p w:rsidR="00214E11" w:rsidRPr="001A4EEB"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84,24%</w:t>
            </w:r>
          </w:p>
        </w:tc>
        <w:tc>
          <w:tcPr>
            <w:tcW w:w="1400" w:type="dxa"/>
          </w:tcPr>
          <w:p w:rsidR="00214E11" w:rsidRPr="001A4EEB" w:rsidRDefault="006D61B6" w:rsidP="004870BC">
            <w:pPr>
              <w:pStyle w:val="ListParagraph"/>
              <w:tabs>
                <w:tab w:val="left" w:pos="993"/>
              </w:tabs>
              <w:spacing w:line="360" w:lineRule="auto"/>
              <w:ind w:left="0"/>
              <w:jc w:val="both"/>
              <w:rPr>
                <w:rFonts w:ascii="Bookman Old Style" w:eastAsia="Calibri" w:hAnsi="Bookman Old Style" w:cs="Times New Roman"/>
                <w:sz w:val="18"/>
                <w:szCs w:val="18"/>
              </w:rPr>
            </w:pPr>
            <w:r>
              <w:rPr>
                <w:rFonts w:ascii="Bookman Old Style" w:eastAsia="Calibri" w:hAnsi="Bookman Old Style" w:cs="Times New Roman"/>
                <w:sz w:val="18"/>
                <w:szCs w:val="18"/>
              </w:rPr>
              <w:t>Berhasil</w:t>
            </w:r>
          </w:p>
        </w:tc>
      </w:tr>
    </w:tbl>
    <w:p w:rsidR="00214E11" w:rsidRPr="00A90274" w:rsidRDefault="00214E11" w:rsidP="00214E11">
      <w:pPr>
        <w:pStyle w:val="ListParagraph"/>
        <w:ind w:left="786"/>
        <w:jc w:val="both"/>
        <w:rPr>
          <w:rFonts w:ascii="Bookman Old Style" w:hAnsi="Bookman Old Style"/>
          <w:sz w:val="24"/>
          <w:szCs w:val="24"/>
        </w:rPr>
      </w:pPr>
    </w:p>
    <w:p w:rsidR="00214E11" w:rsidRPr="00A90274" w:rsidRDefault="00214E11" w:rsidP="00214E11">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Perbandingan capaian kinerja dari tahun 2014 sampai dengan tahun 201</w:t>
      </w:r>
      <w:r w:rsidR="001A4EEB">
        <w:rPr>
          <w:rFonts w:ascii="Bookman Old Style" w:eastAsia="Calibri" w:hAnsi="Bookman Old Style" w:cs="Times New Roman"/>
          <w:sz w:val="24"/>
          <w:szCs w:val="24"/>
        </w:rPr>
        <w:t>6</w:t>
      </w:r>
      <w:r w:rsidRPr="00A90274">
        <w:rPr>
          <w:rFonts w:ascii="Bookman Old Style" w:eastAsia="Calibri" w:hAnsi="Bookman Old Style" w:cs="Times New Roman"/>
          <w:sz w:val="24"/>
          <w:szCs w:val="24"/>
        </w:rPr>
        <w:t xml:space="preserve"> sebagai berikut:</w:t>
      </w:r>
    </w:p>
    <w:tbl>
      <w:tblPr>
        <w:tblStyle w:val="TableGrid"/>
        <w:tblW w:w="0" w:type="auto"/>
        <w:tblInd w:w="108" w:type="dxa"/>
        <w:tblLook w:val="04A0"/>
      </w:tblPr>
      <w:tblGrid>
        <w:gridCol w:w="567"/>
        <w:gridCol w:w="5245"/>
        <w:gridCol w:w="1276"/>
        <w:gridCol w:w="992"/>
        <w:gridCol w:w="992"/>
      </w:tblGrid>
      <w:tr w:rsidR="00214E11" w:rsidRPr="00A90274" w:rsidTr="001A4EEB">
        <w:trPr>
          <w:trHeight w:val="838"/>
        </w:trPr>
        <w:tc>
          <w:tcPr>
            <w:tcW w:w="567" w:type="dxa"/>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No.</w:t>
            </w:r>
          </w:p>
        </w:tc>
        <w:tc>
          <w:tcPr>
            <w:tcW w:w="5245" w:type="dxa"/>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Indikator Kinerja</w:t>
            </w:r>
          </w:p>
        </w:tc>
        <w:tc>
          <w:tcPr>
            <w:tcW w:w="1276" w:type="dxa"/>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2014</w:t>
            </w:r>
          </w:p>
        </w:tc>
        <w:tc>
          <w:tcPr>
            <w:tcW w:w="992" w:type="dxa"/>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2015</w:t>
            </w:r>
          </w:p>
        </w:tc>
        <w:tc>
          <w:tcPr>
            <w:tcW w:w="992" w:type="dxa"/>
            <w:vAlign w:val="center"/>
          </w:tcPr>
          <w:p w:rsidR="00214E11" w:rsidRPr="001A4EEB" w:rsidRDefault="00214E11" w:rsidP="004870BC">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2016</w:t>
            </w:r>
          </w:p>
        </w:tc>
      </w:tr>
      <w:tr w:rsidR="00C43B66" w:rsidRPr="00A90274" w:rsidTr="001A4EEB">
        <w:tc>
          <w:tcPr>
            <w:tcW w:w="567" w:type="dxa"/>
          </w:tcPr>
          <w:p w:rsidR="00C43B66" w:rsidRPr="001A4EEB" w:rsidRDefault="00C43B66" w:rsidP="004870BC">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1</w:t>
            </w:r>
          </w:p>
        </w:tc>
        <w:tc>
          <w:tcPr>
            <w:tcW w:w="5245" w:type="dxa"/>
          </w:tcPr>
          <w:p w:rsidR="00C43B66" w:rsidRPr="001A4EEB" w:rsidRDefault="00C43B66" w:rsidP="004870BC">
            <w:pPr>
              <w:jc w:val="both"/>
              <w:rPr>
                <w:rFonts w:ascii="Bookman Old Style" w:hAnsi="Bookman Old Style"/>
                <w:sz w:val="18"/>
                <w:szCs w:val="18"/>
              </w:rPr>
            </w:pPr>
            <w:r w:rsidRPr="001A4EEB">
              <w:rPr>
                <w:rFonts w:ascii="Bookman Old Style" w:hAnsi="Bookman Old Style"/>
                <w:sz w:val="18"/>
                <w:szCs w:val="18"/>
              </w:rPr>
              <w:t>Meningkatnya Jumlah Status Temuan yang selesai di Tindak Lanjuti</w:t>
            </w:r>
          </w:p>
        </w:tc>
        <w:tc>
          <w:tcPr>
            <w:tcW w:w="1276" w:type="dxa"/>
          </w:tcPr>
          <w:p w:rsidR="00C43B66" w:rsidRPr="001A4EEB" w:rsidRDefault="00C43B66" w:rsidP="00EB0163">
            <w:pPr>
              <w:jc w:val="center"/>
              <w:rPr>
                <w:rFonts w:ascii="Bookman Old Style" w:hAnsi="Bookman Old Style"/>
                <w:sz w:val="18"/>
                <w:szCs w:val="18"/>
              </w:rPr>
            </w:pPr>
            <w:r w:rsidRPr="001A4EEB">
              <w:rPr>
                <w:rFonts w:ascii="Bookman Old Style" w:hAnsi="Bookman Old Style"/>
                <w:sz w:val="18"/>
                <w:szCs w:val="18"/>
              </w:rPr>
              <w:t>83%</w:t>
            </w:r>
          </w:p>
        </w:tc>
        <w:tc>
          <w:tcPr>
            <w:tcW w:w="992" w:type="dxa"/>
          </w:tcPr>
          <w:p w:rsidR="00C43B66" w:rsidRPr="001A4EEB" w:rsidRDefault="00C43B66" w:rsidP="00EB0163">
            <w:pPr>
              <w:jc w:val="center"/>
              <w:rPr>
                <w:rFonts w:ascii="Bookman Old Style" w:hAnsi="Bookman Old Style"/>
                <w:sz w:val="18"/>
                <w:szCs w:val="18"/>
              </w:rPr>
            </w:pPr>
            <w:r w:rsidRPr="001A4EEB">
              <w:rPr>
                <w:rFonts w:ascii="Bookman Old Style" w:hAnsi="Bookman Old Style"/>
                <w:sz w:val="18"/>
                <w:szCs w:val="18"/>
              </w:rPr>
              <w:t>82%</w:t>
            </w:r>
          </w:p>
        </w:tc>
        <w:tc>
          <w:tcPr>
            <w:tcW w:w="992" w:type="dxa"/>
          </w:tcPr>
          <w:p w:rsidR="00C43B66" w:rsidRPr="001A4EEB" w:rsidRDefault="006D61B6" w:rsidP="004870BC">
            <w:pPr>
              <w:jc w:val="center"/>
              <w:rPr>
                <w:rFonts w:ascii="Bookman Old Style" w:hAnsi="Bookman Old Style"/>
                <w:sz w:val="18"/>
                <w:szCs w:val="18"/>
              </w:rPr>
            </w:pPr>
            <w:r>
              <w:rPr>
                <w:rFonts w:ascii="Bookman Old Style" w:hAnsi="Bookman Old Style"/>
                <w:sz w:val="18"/>
                <w:szCs w:val="18"/>
              </w:rPr>
              <w:t>84,24%</w:t>
            </w:r>
          </w:p>
        </w:tc>
      </w:tr>
    </w:tbl>
    <w:p w:rsidR="00214E11" w:rsidRPr="00A90274" w:rsidRDefault="00214E11" w:rsidP="00252109">
      <w:pPr>
        <w:ind w:left="426"/>
        <w:jc w:val="both"/>
        <w:rPr>
          <w:rFonts w:ascii="Bookman Old Style" w:hAnsi="Bookman Old Style"/>
          <w:sz w:val="24"/>
          <w:szCs w:val="24"/>
        </w:rPr>
      </w:pPr>
    </w:p>
    <w:p w:rsidR="00214E11" w:rsidRPr="00A90274" w:rsidRDefault="00214E11" w:rsidP="00214E11">
      <w:pPr>
        <w:ind w:left="426"/>
        <w:jc w:val="both"/>
        <w:rPr>
          <w:rFonts w:ascii="Bookman Old Style" w:hAnsi="Bookman Old Style"/>
          <w:sz w:val="24"/>
          <w:szCs w:val="24"/>
        </w:rPr>
      </w:pPr>
      <w:r w:rsidRPr="00A90274">
        <w:rPr>
          <w:rFonts w:ascii="Bookman Old Style" w:hAnsi="Bookman Old Style"/>
          <w:sz w:val="24"/>
          <w:szCs w:val="24"/>
        </w:rPr>
        <w:t xml:space="preserve">Metode pengukuran indikator kinerja tersebut yaitu meningkatnya jumlah status temuan yang selesai ditindak lanjuti per 31 Desember 2016. Realisasi atas indikator tersebut menunjukkan jumlah TLHP yang selesai ditindak lanjuti cukup siginipikan dari tahun-sebelumnya. </w:t>
      </w:r>
    </w:p>
    <w:p w:rsidR="00214E11" w:rsidRPr="00A90274" w:rsidRDefault="00214E11" w:rsidP="00214E11">
      <w:pPr>
        <w:ind w:left="426"/>
        <w:jc w:val="both"/>
        <w:rPr>
          <w:rFonts w:ascii="Bookman Old Style" w:hAnsi="Bookman Old Style"/>
          <w:sz w:val="24"/>
          <w:szCs w:val="24"/>
        </w:rPr>
      </w:pPr>
      <w:r w:rsidRPr="00A90274">
        <w:rPr>
          <w:rFonts w:ascii="Bookman Old Style" w:hAnsi="Bookman Old Style"/>
          <w:sz w:val="24"/>
          <w:szCs w:val="24"/>
        </w:rPr>
        <w:lastRenderedPageBreak/>
        <w:t xml:space="preserve">Faktor-faktor yang mempengaruhi keberhasilan pencapaian sasaran adalah:  adanya komitemen Bupati dan Kepala SKPD untuk menyelesaikan TLHP sesuai jangka waktu yang telah ditentukan. </w:t>
      </w:r>
    </w:p>
    <w:p w:rsidR="00214E11" w:rsidRPr="00A90274" w:rsidRDefault="00214E11" w:rsidP="00214E11">
      <w:pPr>
        <w:ind w:left="426"/>
        <w:jc w:val="both"/>
        <w:rPr>
          <w:rFonts w:ascii="Bookman Old Style" w:hAnsi="Bookman Old Style"/>
          <w:sz w:val="24"/>
          <w:szCs w:val="24"/>
        </w:rPr>
      </w:pPr>
      <w:r w:rsidRPr="00A90274">
        <w:rPr>
          <w:rFonts w:ascii="Bookman Old Style" w:hAnsi="Bookman Old Style"/>
          <w:sz w:val="24"/>
          <w:szCs w:val="24"/>
        </w:rPr>
        <w:t xml:space="preserve">Hambatan/masalah : </w:t>
      </w:r>
      <w:r w:rsidR="00C02E20" w:rsidRPr="00A90274">
        <w:rPr>
          <w:rFonts w:ascii="Bookman Old Style" w:hAnsi="Bookman Old Style"/>
          <w:sz w:val="24"/>
          <w:szCs w:val="24"/>
        </w:rPr>
        <w:t>masih terdapat beberapa auditan yang masih belum memahami dan menyelesaikan TLHP sesuai waktu yang telah ditentukan.</w:t>
      </w:r>
      <w:r w:rsidRPr="00A90274">
        <w:rPr>
          <w:rFonts w:ascii="Bookman Old Style" w:hAnsi="Bookman Old Style"/>
          <w:sz w:val="24"/>
          <w:szCs w:val="24"/>
        </w:rPr>
        <w:t xml:space="preserve"> </w:t>
      </w:r>
    </w:p>
    <w:p w:rsidR="00214E11" w:rsidRPr="00A90274" w:rsidRDefault="00214E11" w:rsidP="00214E11">
      <w:pPr>
        <w:ind w:left="426"/>
        <w:jc w:val="both"/>
        <w:rPr>
          <w:rFonts w:ascii="Bookman Old Style" w:hAnsi="Bookman Old Style"/>
          <w:sz w:val="24"/>
          <w:szCs w:val="24"/>
        </w:rPr>
      </w:pPr>
      <w:r w:rsidRPr="00A90274">
        <w:rPr>
          <w:rFonts w:ascii="Bookman Old Style" w:hAnsi="Bookman Old Style"/>
          <w:sz w:val="24"/>
          <w:szCs w:val="24"/>
        </w:rPr>
        <w:t xml:space="preserve">Strategi/upaya pemecahan masalah : </w:t>
      </w:r>
      <w:r w:rsidR="00C02E20" w:rsidRPr="00A90274">
        <w:rPr>
          <w:rFonts w:ascii="Bookman Old Style" w:hAnsi="Bookman Old Style"/>
          <w:sz w:val="24"/>
          <w:szCs w:val="24"/>
        </w:rPr>
        <w:t>memberikan pemahaman kepada auitan yang menjadi sasaran penyelesaian TLHP untuk menyelesaikan TLHP sesuai waktu yang telah ditentukan.</w:t>
      </w:r>
      <w:r w:rsidRPr="00A90274">
        <w:rPr>
          <w:rFonts w:ascii="Bookman Old Style" w:hAnsi="Bookman Old Style"/>
          <w:sz w:val="24"/>
          <w:szCs w:val="24"/>
        </w:rPr>
        <w:t xml:space="preserve"> </w:t>
      </w:r>
    </w:p>
    <w:p w:rsidR="00252109" w:rsidRPr="00A90274" w:rsidRDefault="00D652E0" w:rsidP="007C5F78">
      <w:pPr>
        <w:ind w:left="426"/>
        <w:jc w:val="both"/>
        <w:rPr>
          <w:rFonts w:ascii="Bookman Old Style" w:hAnsi="Bookman Old Style"/>
          <w:sz w:val="24"/>
          <w:szCs w:val="24"/>
        </w:rPr>
      </w:pPr>
      <w:r w:rsidRPr="00A90274">
        <w:rPr>
          <w:rFonts w:ascii="Bookman Old Style" w:hAnsi="Bookman Old Style"/>
          <w:sz w:val="24"/>
          <w:szCs w:val="24"/>
        </w:rPr>
        <w:t>Sasaran 3.</w:t>
      </w:r>
    </w:p>
    <w:p w:rsidR="00D652E0" w:rsidRPr="00A90274" w:rsidRDefault="00D652E0" w:rsidP="007C5F78">
      <w:pPr>
        <w:ind w:left="426"/>
        <w:jc w:val="both"/>
        <w:rPr>
          <w:rFonts w:ascii="Bookman Old Style" w:hAnsi="Bookman Old Style"/>
          <w:sz w:val="24"/>
          <w:szCs w:val="24"/>
        </w:rPr>
      </w:pPr>
      <w:r w:rsidRPr="00A90274">
        <w:rPr>
          <w:rFonts w:ascii="Bookman Old Style" w:hAnsi="Bookman Old Style"/>
          <w:sz w:val="24"/>
          <w:szCs w:val="24"/>
        </w:rPr>
        <w:t>“Penanganan Good Governance di Pemerintah Kabupaten Barito Utara “</w:t>
      </w:r>
    </w:p>
    <w:p w:rsidR="00D652E0" w:rsidRPr="00A90274" w:rsidRDefault="00D652E0" w:rsidP="00D652E0">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 xml:space="preserve">Hasil evaluasi capaian kinerja sasaran penanganan good governance di Pemerintah Kabupaten Barito Utara. Dengan 1 (satu) indikator kinerja yaitu </w:t>
      </w:r>
      <w:r w:rsidRPr="00A90274">
        <w:rPr>
          <w:rFonts w:ascii="Bookman Old Style" w:hAnsi="Bookman Old Style"/>
          <w:sz w:val="24"/>
          <w:szCs w:val="24"/>
        </w:rPr>
        <w:t>Meningkatnya Jumlah Status Penanganan Kasus Pengaduan Masyarakat yang masuk</w:t>
      </w:r>
      <w:r w:rsidRPr="00A90274">
        <w:rPr>
          <w:rFonts w:ascii="Bookman Old Style" w:eastAsia="Calibri" w:hAnsi="Bookman Old Style" w:cs="Times New Roman"/>
          <w:sz w:val="24"/>
          <w:szCs w:val="24"/>
        </w:rPr>
        <w:t>. Hasil pengukuran indikator kinerja sebagai berikut :</w:t>
      </w:r>
    </w:p>
    <w:tbl>
      <w:tblPr>
        <w:tblStyle w:val="TableGrid"/>
        <w:tblW w:w="0" w:type="auto"/>
        <w:tblInd w:w="108" w:type="dxa"/>
        <w:tblLayout w:type="fixed"/>
        <w:tblLook w:val="04A0"/>
      </w:tblPr>
      <w:tblGrid>
        <w:gridCol w:w="567"/>
        <w:gridCol w:w="4111"/>
        <w:gridCol w:w="1276"/>
        <w:gridCol w:w="992"/>
        <w:gridCol w:w="1134"/>
        <w:gridCol w:w="1054"/>
      </w:tblGrid>
      <w:tr w:rsidR="00D652E0" w:rsidRPr="00A90274" w:rsidTr="001A4EEB">
        <w:tc>
          <w:tcPr>
            <w:tcW w:w="567" w:type="dxa"/>
            <w:vMerge w:val="restart"/>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No.</w:t>
            </w:r>
          </w:p>
        </w:tc>
        <w:tc>
          <w:tcPr>
            <w:tcW w:w="4111" w:type="dxa"/>
            <w:vMerge w:val="restart"/>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Indikator Kinerja</w:t>
            </w:r>
          </w:p>
        </w:tc>
        <w:tc>
          <w:tcPr>
            <w:tcW w:w="1276" w:type="dxa"/>
            <w:vMerge w:val="restart"/>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Satuan</w:t>
            </w:r>
          </w:p>
        </w:tc>
        <w:tc>
          <w:tcPr>
            <w:tcW w:w="3180" w:type="dxa"/>
            <w:gridSpan w:val="3"/>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Tahun 2016</w:t>
            </w:r>
          </w:p>
        </w:tc>
      </w:tr>
      <w:tr w:rsidR="00D652E0" w:rsidRPr="00A90274" w:rsidTr="001A4EEB">
        <w:tc>
          <w:tcPr>
            <w:tcW w:w="567" w:type="dxa"/>
            <w:vMerge/>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4111" w:type="dxa"/>
            <w:vMerge/>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1276" w:type="dxa"/>
            <w:vMerge/>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p>
        </w:tc>
        <w:tc>
          <w:tcPr>
            <w:tcW w:w="992" w:type="dxa"/>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Target</w:t>
            </w:r>
          </w:p>
        </w:tc>
        <w:tc>
          <w:tcPr>
            <w:tcW w:w="1134" w:type="dxa"/>
          </w:tcPr>
          <w:p w:rsidR="00D652E0" w:rsidRPr="001A4EEB" w:rsidRDefault="00D652E0" w:rsidP="00367DD8">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Realisasi</w:t>
            </w:r>
          </w:p>
        </w:tc>
        <w:tc>
          <w:tcPr>
            <w:tcW w:w="1054" w:type="dxa"/>
          </w:tcPr>
          <w:p w:rsidR="00D652E0" w:rsidRPr="001A4EEB" w:rsidRDefault="00D652E0" w:rsidP="00367DD8">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Capaian</w:t>
            </w:r>
          </w:p>
        </w:tc>
      </w:tr>
      <w:tr w:rsidR="00D652E0" w:rsidRPr="00A90274" w:rsidTr="001A4EEB">
        <w:tc>
          <w:tcPr>
            <w:tcW w:w="567" w:type="dxa"/>
          </w:tcPr>
          <w:p w:rsidR="00D652E0" w:rsidRPr="001A4EEB" w:rsidRDefault="00D652E0" w:rsidP="00367DD8">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1</w:t>
            </w:r>
          </w:p>
        </w:tc>
        <w:tc>
          <w:tcPr>
            <w:tcW w:w="4111" w:type="dxa"/>
          </w:tcPr>
          <w:p w:rsidR="00D652E0" w:rsidRPr="001A4EEB" w:rsidRDefault="00D652E0" w:rsidP="00367DD8">
            <w:pPr>
              <w:jc w:val="both"/>
              <w:rPr>
                <w:rFonts w:ascii="Bookman Old Style" w:hAnsi="Bookman Old Style"/>
                <w:sz w:val="18"/>
                <w:szCs w:val="18"/>
              </w:rPr>
            </w:pPr>
            <w:r w:rsidRPr="001A4EEB">
              <w:rPr>
                <w:rFonts w:ascii="Bookman Old Style" w:hAnsi="Bookman Old Style"/>
                <w:sz w:val="18"/>
                <w:szCs w:val="18"/>
              </w:rPr>
              <w:t>Meningkatnya Jumlah Status Penanganan Kasus Pengaduan Masyarakat yang masuk.</w:t>
            </w:r>
          </w:p>
        </w:tc>
        <w:tc>
          <w:tcPr>
            <w:tcW w:w="1276" w:type="dxa"/>
          </w:tcPr>
          <w:p w:rsidR="00D652E0" w:rsidRPr="001A4EEB" w:rsidRDefault="00D652E0" w:rsidP="00367DD8">
            <w:pPr>
              <w:jc w:val="center"/>
              <w:rPr>
                <w:rFonts w:ascii="Bookman Old Style" w:hAnsi="Bookman Old Style"/>
                <w:sz w:val="18"/>
                <w:szCs w:val="18"/>
              </w:rPr>
            </w:pPr>
            <w:r w:rsidRPr="001A4EEB">
              <w:rPr>
                <w:rFonts w:ascii="Bookman Old Style" w:hAnsi="Bookman Old Style"/>
                <w:sz w:val="18"/>
                <w:szCs w:val="18"/>
              </w:rPr>
              <w:t>Prosentase</w:t>
            </w:r>
          </w:p>
        </w:tc>
        <w:tc>
          <w:tcPr>
            <w:tcW w:w="992" w:type="dxa"/>
          </w:tcPr>
          <w:p w:rsidR="00D652E0" w:rsidRPr="001A4EEB" w:rsidRDefault="00D652E0" w:rsidP="00367DD8">
            <w:pPr>
              <w:jc w:val="center"/>
              <w:rPr>
                <w:rFonts w:ascii="Bookman Old Style" w:hAnsi="Bookman Old Style"/>
                <w:sz w:val="18"/>
                <w:szCs w:val="18"/>
              </w:rPr>
            </w:pPr>
            <w:r w:rsidRPr="001A4EEB">
              <w:rPr>
                <w:rFonts w:ascii="Bookman Old Style" w:hAnsi="Bookman Old Style"/>
                <w:sz w:val="18"/>
                <w:szCs w:val="18"/>
              </w:rPr>
              <w:t>85%</w:t>
            </w:r>
          </w:p>
        </w:tc>
        <w:tc>
          <w:tcPr>
            <w:tcW w:w="1134" w:type="dxa"/>
          </w:tcPr>
          <w:p w:rsidR="00D652E0" w:rsidRPr="001A4EEB" w:rsidRDefault="00F26039" w:rsidP="00367DD8">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95%</w:t>
            </w:r>
          </w:p>
        </w:tc>
        <w:tc>
          <w:tcPr>
            <w:tcW w:w="1054" w:type="dxa"/>
          </w:tcPr>
          <w:p w:rsidR="00D652E0" w:rsidRPr="001A4EEB" w:rsidRDefault="00F26039" w:rsidP="00367DD8">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Berhasil</w:t>
            </w:r>
          </w:p>
        </w:tc>
      </w:tr>
    </w:tbl>
    <w:p w:rsidR="00D652E0" w:rsidRPr="00A90274" w:rsidRDefault="00D652E0" w:rsidP="007C5F78">
      <w:pPr>
        <w:ind w:left="426"/>
        <w:jc w:val="both"/>
        <w:rPr>
          <w:rFonts w:ascii="Bookman Old Style" w:hAnsi="Bookman Old Style"/>
          <w:sz w:val="24"/>
          <w:szCs w:val="24"/>
        </w:rPr>
      </w:pPr>
    </w:p>
    <w:p w:rsidR="00D652E0" w:rsidRPr="00A90274" w:rsidRDefault="00D652E0" w:rsidP="00D652E0">
      <w:pPr>
        <w:pStyle w:val="ListParagraph"/>
        <w:spacing w:after="0" w:line="360" w:lineRule="auto"/>
        <w:ind w:left="426"/>
        <w:jc w:val="both"/>
        <w:rPr>
          <w:rFonts w:ascii="Bookman Old Style" w:eastAsia="Calibri" w:hAnsi="Bookman Old Style" w:cs="Times New Roman"/>
          <w:sz w:val="24"/>
          <w:szCs w:val="24"/>
        </w:rPr>
      </w:pPr>
      <w:r w:rsidRPr="00A90274">
        <w:rPr>
          <w:rFonts w:ascii="Bookman Old Style" w:eastAsia="Calibri" w:hAnsi="Bookman Old Style" w:cs="Times New Roman"/>
          <w:sz w:val="24"/>
          <w:szCs w:val="24"/>
        </w:rPr>
        <w:t>Perbandingan capaian kinerja dari tahun 2014 sampai dengan tahun 201</w:t>
      </w:r>
      <w:r w:rsidR="001A4EEB">
        <w:rPr>
          <w:rFonts w:ascii="Bookman Old Style" w:eastAsia="Calibri" w:hAnsi="Bookman Old Style" w:cs="Times New Roman"/>
          <w:sz w:val="24"/>
          <w:szCs w:val="24"/>
        </w:rPr>
        <w:t>6</w:t>
      </w:r>
      <w:r w:rsidRPr="00A90274">
        <w:rPr>
          <w:rFonts w:ascii="Bookman Old Style" w:eastAsia="Calibri" w:hAnsi="Bookman Old Style" w:cs="Times New Roman"/>
          <w:sz w:val="24"/>
          <w:szCs w:val="24"/>
        </w:rPr>
        <w:t xml:space="preserve"> sebagai berikut:</w:t>
      </w:r>
    </w:p>
    <w:tbl>
      <w:tblPr>
        <w:tblStyle w:val="TableGrid"/>
        <w:tblW w:w="0" w:type="auto"/>
        <w:tblInd w:w="108" w:type="dxa"/>
        <w:tblLook w:val="04A0"/>
      </w:tblPr>
      <w:tblGrid>
        <w:gridCol w:w="567"/>
        <w:gridCol w:w="5670"/>
        <w:gridCol w:w="993"/>
        <w:gridCol w:w="992"/>
        <w:gridCol w:w="850"/>
      </w:tblGrid>
      <w:tr w:rsidR="00D652E0" w:rsidRPr="00A90274" w:rsidTr="001A4EEB">
        <w:trPr>
          <w:trHeight w:val="838"/>
        </w:trPr>
        <w:tc>
          <w:tcPr>
            <w:tcW w:w="567" w:type="dxa"/>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No.</w:t>
            </w:r>
          </w:p>
        </w:tc>
        <w:tc>
          <w:tcPr>
            <w:tcW w:w="5670" w:type="dxa"/>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Indikator Kinerja</w:t>
            </w:r>
          </w:p>
        </w:tc>
        <w:tc>
          <w:tcPr>
            <w:tcW w:w="993" w:type="dxa"/>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2014</w:t>
            </w:r>
          </w:p>
        </w:tc>
        <w:tc>
          <w:tcPr>
            <w:tcW w:w="992" w:type="dxa"/>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2015</w:t>
            </w:r>
          </w:p>
        </w:tc>
        <w:tc>
          <w:tcPr>
            <w:tcW w:w="850" w:type="dxa"/>
            <w:vAlign w:val="center"/>
          </w:tcPr>
          <w:p w:rsidR="00D652E0" w:rsidRPr="001A4EEB" w:rsidRDefault="00D652E0" w:rsidP="00367DD8">
            <w:pPr>
              <w:pStyle w:val="ListParagraph"/>
              <w:tabs>
                <w:tab w:val="left" w:pos="993"/>
              </w:tabs>
              <w:spacing w:line="360" w:lineRule="auto"/>
              <w:ind w:left="0"/>
              <w:jc w:val="center"/>
              <w:rPr>
                <w:rFonts w:ascii="Bookman Old Style" w:eastAsia="Calibri" w:hAnsi="Bookman Old Style" w:cs="Times New Roman"/>
                <w:b/>
                <w:sz w:val="18"/>
                <w:szCs w:val="18"/>
              </w:rPr>
            </w:pPr>
            <w:r w:rsidRPr="001A4EEB">
              <w:rPr>
                <w:rFonts w:ascii="Bookman Old Style" w:eastAsia="Calibri" w:hAnsi="Bookman Old Style" w:cs="Times New Roman"/>
                <w:b/>
                <w:sz w:val="18"/>
                <w:szCs w:val="18"/>
              </w:rPr>
              <w:t>Tahun 2016</w:t>
            </w:r>
          </w:p>
        </w:tc>
      </w:tr>
      <w:tr w:rsidR="00D652E0" w:rsidRPr="00A90274" w:rsidTr="001A4EEB">
        <w:tc>
          <w:tcPr>
            <w:tcW w:w="567" w:type="dxa"/>
          </w:tcPr>
          <w:p w:rsidR="00D652E0" w:rsidRPr="001A4EEB" w:rsidRDefault="00D652E0" w:rsidP="00367DD8">
            <w:pPr>
              <w:pStyle w:val="ListParagraph"/>
              <w:tabs>
                <w:tab w:val="left" w:pos="993"/>
              </w:tabs>
              <w:spacing w:line="360" w:lineRule="auto"/>
              <w:ind w:left="0"/>
              <w:jc w:val="both"/>
              <w:rPr>
                <w:rFonts w:ascii="Bookman Old Style" w:eastAsia="Calibri" w:hAnsi="Bookman Old Style" w:cs="Times New Roman"/>
                <w:sz w:val="18"/>
                <w:szCs w:val="18"/>
              </w:rPr>
            </w:pPr>
            <w:r w:rsidRPr="001A4EEB">
              <w:rPr>
                <w:rFonts w:ascii="Bookman Old Style" w:eastAsia="Calibri" w:hAnsi="Bookman Old Style" w:cs="Times New Roman"/>
                <w:sz w:val="18"/>
                <w:szCs w:val="18"/>
              </w:rPr>
              <w:t>1</w:t>
            </w:r>
          </w:p>
        </w:tc>
        <w:tc>
          <w:tcPr>
            <w:tcW w:w="5670" w:type="dxa"/>
          </w:tcPr>
          <w:p w:rsidR="00D652E0" w:rsidRPr="001A4EEB" w:rsidRDefault="00D652E0" w:rsidP="00367DD8">
            <w:pPr>
              <w:jc w:val="both"/>
              <w:rPr>
                <w:rFonts w:ascii="Bookman Old Style" w:hAnsi="Bookman Old Style"/>
                <w:sz w:val="18"/>
                <w:szCs w:val="18"/>
              </w:rPr>
            </w:pPr>
            <w:r w:rsidRPr="001A4EEB">
              <w:rPr>
                <w:rFonts w:ascii="Bookman Old Style" w:hAnsi="Bookman Old Style"/>
                <w:sz w:val="18"/>
                <w:szCs w:val="18"/>
              </w:rPr>
              <w:t>Meningkatnya Jumlah Status Penanganan Kasus Pengaduan Masyarakat yang masuk.</w:t>
            </w:r>
          </w:p>
        </w:tc>
        <w:tc>
          <w:tcPr>
            <w:tcW w:w="993" w:type="dxa"/>
          </w:tcPr>
          <w:p w:rsidR="00D652E0" w:rsidRPr="001A4EEB" w:rsidRDefault="00F26039" w:rsidP="00367DD8">
            <w:pPr>
              <w:jc w:val="center"/>
              <w:rPr>
                <w:rFonts w:ascii="Bookman Old Style" w:hAnsi="Bookman Old Style"/>
                <w:sz w:val="18"/>
                <w:szCs w:val="18"/>
              </w:rPr>
            </w:pPr>
            <w:r w:rsidRPr="001A4EEB">
              <w:rPr>
                <w:rFonts w:ascii="Bookman Old Style" w:hAnsi="Bookman Old Style"/>
                <w:sz w:val="18"/>
                <w:szCs w:val="18"/>
              </w:rPr>
              <w:t>95%</w:t>
            </w:r>
          </w:p>
        </w:tc>
        <w:tc>
          <w:tcPr>
            <w:tcW w:w="992" w:type="dxa"/>
          </w:tcPr>
          <w:p w:rsidR="00D652E0" w:rsidRPr="001A4EEB" w:rsidRDefault="00C43B66" w:rsidP="00367DD8">
            <w:pPr>
              <w:jc w:val="center"/>
              <w:rPr>
                <w:rFonts w:ascii="Bookman Old Style" w:hAnsi="Bookman Old Style"/>
                <w:sz w:val="18"/>
                <w:szCs w:val="18"/>
              </w:rPr>
            </w:pPr>
            <w:r w:rsidRPr="001A4EEB">
              <w:rPr>
                <w:rFonts w:ascii="Bookman Old Style" w:hAnsi="Bookman Old Style"/>
                <w:sz w:val="18"/>
                <w:szCs w:val="18"/>
              </w:rPr>
              <w:t>100</w:t>
            </w:r>
            <w:r w:rsidR="00F26039" w:rsidRPr="001A4EEB">
              <w:rPr>
                <w:rFonts w:ascii="Bookman Old Style" w:hAnsi="Bookman Old Style"/>
                <w:sz w:val="18"/>
                <w:szCs w:val="18"/>
              </w:rPr>
              <w:t>%</w:t>
            </w:r>
          </w:p>
        </w:tc>
        <w:tc>
          <w:tcPr>
            <w:tcW w:w="850" w:type="dxa"/>
          </w:tcPr>
          <w:p w:rsidR="00D652E0" w:rsidRPr="001A4EEB" w:rsidRDefault="00F26039" w:rsidP="00367DD8">
            <w:pPr>
              <w:jc w:val="center"/>
              <w:rPr>
                <w:rFonts w:ascii="Bookman Old Style" w:hAnsi="Bookman Old Style"/>
                <w:sz w:val="18"/>
                <w:szCs w:val="18"/>
              </w:rPr>
            </w:pPr>
            <w:r w:rsidRPr="001A4EEB">
              <w:rPr>
                <w:rFonts w:ascii="Bookman Old Style" w:hAnsi="Bookman Old Style"/>
                <w:sz w:val="18"/>
                <w:szCs w:val="18"/>
              </w:rPr>
              <w:t>95%</w:t>
            </w:r>
          </w:p>
        </w:tc>
      </w:tr>
    </w:tbl>
    <w:p w:rsidR="00D652E0" w:rsidRPr="00A90274" w:rsidRDefault="00D652E0" w:rsidP="00D652E0">
      <w:pPr>
        <w:ind w:left="426"/>
        <w:jc w:val="both"/>
        <w:rPr>
          <w:rFonts w:ascii="Bookman Old Style" w:hAnsi="Bookman Old Style"/>
          <w:sz w:val="24"/>
          <w:szCs w:val="24"/>
        </w:rPr>
      </w:pPr>
    </w:p>
    <w:p w:rsidR="00F92F68" w:rsidRDefault="00F92F68" w:rsidP="00F92F68">
      <w:pPr>
        <w:ind w:left="426"/>
        <w:jc w:val="both"/>
        <w:rPr>
          <w:rFonts w:ascii="Bookman Old Style" w:hAnsi="Bookman Old Style"/>
          <w:sz w:val="24"/>
          <w:szCs w:val="24"/>
        </w:rPr>
      </w:pPr>
      <w:r w:rsidRPr="00A90274">
        <w:rPr>
          <w:rFonts w:ascii="Bookman Old Style" w:hAnsi="Bookman Old Style"/>
          <w:sz w:val="24"/>
          <w:szCs w:val="24"/>
        </w:rPr>
        <w:t xml:space="preserve">Sesuai dengan tugas pokok dan fungsinya, Inspektorat Kabupaten Barito Utara menangani kasus/pengaduan dari masyarakat, perintah Bupati, dan pengembangan temuan hasil pemeriksaan. </w:t>
      </w:r>
    </w:p>
    <w:p w:rsidR="001A4EEB" w:rsidRDefault="001A4EEB" w:rsidP="00F92F68">
      <w:pPr>
        <w:ind w:left="426"/>
        <w:jc w:val="both"/>
        <w:rPr>
          <w:rFonts w:ascii="Bookman Old Style" w:hAnsi="Bookman Old Style"/>
          <w:sz w:val="24"/>
          <w:szCs w:val="24"/>
        </w:rPr>
      </w:pPr>
    </w:p>
    <w:p w:rsidR="001A4EEB" w:rsidRDefault="001A4EEB" w:rsidP="00F92F68">
      <w:pPr>
        <w:ind w:left="426"/>
        <w:jc w:val="both"/>
        <w:rPr>
          <w:rFonts w:ascii="Bookman Old Style" w:hAnsi="Bookman Old Style"/>
          <w:sz w:val="24"/>
          <w:szCs w:val="24"/>
        </w:rPr>
      </w:pPr>
    </w:p>
    <w:p w:rsidR="001A4EEB" w:rsidRPr="00A90274" w:rsidRDefault="001A4EEB" w:rsidP="00F92F68">
      <w:pPr>
        <w:ind w:left="426"/>
        <w:jc w:val="both"/>
        <w:rPr>
          <w:rFonts w:ascii="Bookman Old Style" w:hAnsi="Bookman Old Style"/>
          <w:sz w:val="24"/>
          <w:szCs w:val="24"/>
        </w:rPr>
      </w:pPr>
    </w:p>
    <w:p w:rsidR="00F92F68" w:rsidRPr="00A90274" w:rsidRDefault="00F92F68" w:rsidP="00F92F68">
      <w:pPr>
        <w:ind w:left="426"/>
        <w:jc w:val="both"/>
        <w:rPr>
          <w:rFonts w:ascii="Bookman Old Style" w:hAnsi="Bookman Old Style"/>
          <w:sz w:val="24"/>
          <w:szCs w:val="24"/>
        </w:rPr>
      </w:pPr>
      <w:r w:rsidRPr="00A90274">
        <w:rPr>
          <w:rFonts w:ascii="Bookman Old Style" w:hAnsi="Bookman Old Style"/>
          <w:sz w:val="24"/>
          <w:szCs w:val="24"/>
        </w:rPr>
        <w:lastRenderedPageBreak/>
        <w:t>Pada tahun 2016 Inspektorat Kabupaten Barito Utara menerima pengaduan sebanyak 3</w:t>
      </w:r>
      <w:r w:rsidR="006D61B6">
        <w:rPr>
          <w:rFonts w:ascii="Bookman Old Style" w:hAnsi="Bookman Old Style"/>
          <w:sz w:val="24"/>
          <w:szCs w:val="24"/>
        </w:rPr>
        <w:t>4</w:t>
      </w:r>
      <w:r w:rsidRPr="00A90274">
        <w:rPr>
          <w:rFonts w:ascii="Bookman Old Style" w:hAnsi="Bookman Old Style"/>
          <w:sz w:val="24"/>
          <w:szCs w:val="24"/>
        </w:rPr>
        <w:t xml:space="preserve"> kasus diantaranya kasus terkait dengan indisipliner PNS dengan ancaman hukuman disiplin PNS kategori hukuman sedang dan berat, kasus perceraian PNS, dugaan penyalahgunaan keuangan daerah/desa. Dan yang telah dilakukan pemeriksaan dan terdapat rekomendasi sebanyak 3</w:t>
      </w:r>
      <w:r w:rsidR="006D61B6">
        <w:rPr>
          <w:rFonts w:ascii="Bookman Old Style" w:hAnsi="Bookman Old Style"/>
          <w:sz w:val="24"/>
          <w:szCs w:val="24"/>
        </w:rPr>
        <w:t>3</w:t>
      </w:r>
      <w:r w:rsidRPr="00A90274">
        <w:rPr>
          <w:rFonts w:ascii="Bookman Old Style" w:hAnsi="Bookman Old Style"/>
          <w:sz w:val="24"/>
          <w:szCs w:val="24"/>
        </w:rPr>
        <w:t xml:space="preserve"> kasus. </w:t>
      </w:r>
    </w:p>
    <w:p w:rsidR="00F92F68" w:rsidRPr="00A90274" w:rsidRDefault="00F92F68" w:rsidP="00F92F68">
      <w:pPr>
        <w:ind w:left="426"/>
        <w:jc w:val="both"/>
        <w:rPr>
          <w:rFonts w:ascii="Bookman Old Style" w:hAnsi="Bookman Old Style"/>
          <w:sz w:val="24"/>
          <w:szCs w:val="24"/>
        </w:rPr>
      </w:pPr>
      <w:r w:rsidRPr="00A90274">
        <w:rPr>
          <w:rFonts w:ascii="Bookman Old Style" w:hAnsi="Bookman Old Style"/>
          <w:sz w:val="24"/>
          <w:szCs w:val="24"/>
        </w:rPr>
        <w:t xml:space="preserve">Hasil pemeriksaan kasus selanjutnya dipergunakan sebagai bahan oleh Bapak Bupati Barito Utara yang dikoordinasikan oleh Badan Kepegawaian Daerah Kabupaten Barito Utara, Badan Pemberdayaan Masyarakat dan Desa maupun Kepala SKPD terkait , untuk tindaklanjutnya.  </w:t>
      </w:r>
    </w:p>
    <w:p w:rsidR="00F92F68" w:rsidRPr="00A90274" w:rsidRDefault="00F92F68" w:rsidP="00F92F68">
      <w:pPr>
        <w:ind w:left="426"/>
        <w:jc w:val="both"/>
        <w:rPr>
          <w:rFonts w:ascii="Bookman Old Style" w:hAnsi="Bookman Old Style"/>
          <w:sz w:val="24"/>
          <w:szCs w:val="24"/>
        </w:rPr>
      </w:pPr>
      <w:r w:rsidRPr="00A90274">
        <w:rPr>
          <w:rFonts w:ascii="Bookman Old Style" w:hAnsi="Bookman Old Style"/>
          <w:sz w:val="24"/>
          <w:szCs w:val="24"/>
        </w:rPr>
        <w:t xml:space="preserve">Faktor-faktor yang mempengaruhi keberhasilan pencapaian sasaran adalah: Tingginya harapan stake holder termasuk komponen masyarakat akan penyelenggaraan pemerintahan yang bersih. </w:t>
      </w:r>
    </w:p>
    <w:p w:rsidR="00D652E0" w:rsidRPr="00A90274" w:rsidRDefault="00D652E0" w:rsidP="00D652E0">
      <w:pPr>
        <w:ind w:left="426"/>
        <w:jc w:val="both"/>
        <w:rPr>
          <w:rFonts w:ascii="Bookman Old Style" w:hAnsi="Bookman Old Style"/>
          <w:sz w:val="24"/>
          <w:szCs w:val="24"/>
        </w:rPr>
      </w:pPr>
      <w:r w:rsidRPr="00A90274">
        <w:rPr>
          <w:rFonts w:ascii="Bookman Old Style" w:hAnsi="Bookman Old Style"/>
          <w:sz w:val="24"/>
          <w:szCs w:val="24"/>
        </w:rPr>
        <w:t xml:space="preserve">Hambatan/masalah : </w:t>
      </w:r>
      <w:r w:rsidR="00F92F68" w:rsidRPr="00A90274">
        <w:rPr>
          <w:rFonts w:ascii="Bookman Old Style" w:hAnsi="Bookman Old Style"/>
          <w:sz w:val="24"/>
          <w:szCs w:val="24"/>
        </w:rPr>
        <w:t>terbatasnya anggaran untuk penanganan pengaduan masyarakat yang masuk sehingga tidak semua dapat diselesaikan.</w:t>
      </w:r>
      <w:r w:rsidRPr="00A90274">
        <w:rPr>
          <w:rFonts w:ascii="Bookman Old Style" w:hAnsi="Bookman Old Style"/>
          <w:sz w:val="24"/>
          <w:szCs w:val="24"/>
        </w:rPr>
        <w:t xml:space="preserve"> </w:t>
      </w:r>
    </w:p>
    <w:p w:rsidR="00D652E0" w:rsidRDefault="00D652E0" w:rsidP="00D652E0">
      <w:pPr>
        <w:ind w:left="426"/>
        <w:jc w:val="both"/>
        <w:rPr>
          <w:rFonts w:ascii="Bookman Old Style" w:hAnsi="Bookman Old Style"/>
          <w:sz w:val="24"/>
          <w:szCs w:val="24"/>
        </w:rPr>
      </w:pPr>
      <w:r w:rsidRPr="00A90274">
        <w:rPr>
          <w:rFonts w:ascii="Bookman Old Style" w:hAnsi="Bookman Old Style"/>
          <w:sz w:val="24"/>
          <w:szCs w:val="24"/>
        </w:rPr>
        <w:t xml:space="preserve">Strategi/upaya pemecahan masalah : </w:t>
      </w:r>
      <w:r w:rsidR="005E4408" w:rsidRPr="00A90274">
        <w:rPr>
          <w:rFonts w:ascii="Bookman Old Style" w:hAnsi="Bookman Old Style"/>
          <w:sz w:val="24"/>
          <w:szCs w:val="24"/>
        </w:rPr>
        <w:t>pemantauan peraturan perundang-undangan oleh Kepala SKPD.</w:t>
      </w:r>
    </w:p>
    <w:p w:rsidR="001A4EEB" w:rsidRDefault="001A4EEB" w:rsidP="00D652E0">
      <w:pPr>
        <w:ind w:left="426"/>
        <w:jc w:val="both"/>
        <w:rPr>
          <w:rFonts w:ascii="Bookman Old Style" w:hAnsi="Bookman Old Style"/>
          <w:sz w:val="24"/>
          <w:szCs w:val="24"/>
        </w:rPr>
      </w:pPr>
    </w:p>
    <w:p w:rsidR="005E4408" w:rsidRPr="00A90274" w:rsidRDefault="005E4408" w:rsidP="005E4408">
      <w:pPr>
        <w:ind w:left="426" w:hanging="426"/>
        <w:jc w:val="both"/>
        <w:rPr>
          <w:rFonts w:ascii="Bookman Old Style" w:hAnsi="Bookman Old Style"/>
          <w:sz w:val="24"/>
          <w:szCs w:val="24"/>
        </w:rPr>
      </w:pPr>
      <w:r w:rsidRPr="00A90274">
        <w:rPr>
          <w:rFonts w:ascii="Bookman Old Style" w:hAnsi="Bookman Old Style"/>
          <w:sz w:val="24"/>
          <w:szCs w:val="24"/>
        </w:rPr>
        <w:t>D.</w:t>
      </w:r>
      <w:r w:rsidRPr="00A90274">
        <w:rPr>
          <w:rFonts w:ascii="Bookman Old Style" w:hAnsi="Bookman Old Style"/>
          <w:sz w:val="24"/>
          <w:szCs w:val="24"/>
        </w:rPr>
        <w:tab/>
        <w:t xml:space="preserve">AKUNTABILITAS KEUANGAN </w:t>
      </w:r>
    </w:p>
    <w:p w:rsidR="005E4408" w:rsidRDefault="005E4408" w:rsidP="005E4408">
      <w:pPr>
        <w:ind w:left="426"/>
        <w:jc w:val="both"/>
        <w:rPr>
          <w:rFonts w:ascii="Bookman Old Style" w:hAnsi="Bookman Old Style"/>
          <w:sz w:val="24"/>
          <w:szCs w:val="24"/>
        </w:rPr>
      </w:pPr>
      <w:r w:rsidRPr="00A90274">
        <w:rPr>
          <w:rFonts w:ascii="Bookman Old Style" w:hAnsi="Bookman Old Style"/>
          <w:sz w:val="24"/>
          <w:szCs w:val="24"/>
        </w:rPr>
        <w:t xml:space="preserve">Untuk mencapai sasaran strategis di Tahun 2016 melalui 6 progam </w:t>
      </w:r>
      <w:r w:rsidR="0028386F" w:rsidRPr="00A90274">
        <w:rPr>
          <w:rFonts w:ascii="Bookman Old Style" w:hAnsi="Bookman Old Style"/>
          <w:sz w:val="24"/>
          <w:szCs w:val="24"/>
        </w:rPr>
        <w:t xml:space="preserve">Belanja langsung </w:t>
      </w:r>
      <w:r w:rsidRPr="00A90274">
        <w:rPr>
          <w:rFonts w:ascii="Bookman Old Style" w:hAnsi="Bookman Old Style"/>
          <w:sz w:val="24"/>
          <w:szCs w:val="24"/>
        </w:rPr>
        <w:t>dengan target dan realisasi anggaran, serta capaian kinerja out put kegiatan sebagai berikut:</w:t>
      </w:r>
    </w:p>
    <w:p w:rsidR="001A4EEB" w:rsidRDefault="001A4EEB" w:rsidP="005E4408">
      <w:pPr>
        <w:ind w:left="426"/>
        <w:jc w:val="both"/>
        <w:rPr>
          <w:rFonts w:ascii="Bookman Old Style" w:hAnsi="Bookman Old Style"/>
          <w:sz w:val="24"/>
          <w:szCs w:val="24"/>
        </w:rPr>
      </w:pPr>
    </w:p>
    <w:p w:rsidR="001A4EEB" w:rsidRDefault="001A4EEB" w:rsidP="005E4408">
      <w:pPr>
        <w:ind w:left="426"/>
        <w:jc w:val="both"/>
        <w:rPr>
          <w:rFonts w:ascii="Bookman Old Style" w:hAnsi="Bookman Old Style"/>
          <w:sz w:val="24"/>
          <w:szCs w:val="24"/>
        </w:rPr>
      </w:pPr>
    </w:p>
    <w:p w:rsidR="001A4EEB" w:rsidRDefault="001A4EEB" w:rsidP="005E4408">
      <w:pPr>
        <w:ind w:left="426"/>
        <w:jc w:val="both"/>
        <w:rPr>
          <w:rFonts w:ascii="Bookman Old Style" w:hAnsi="Bookman Old Style"/>
          <w:sz w:val="24"/>
          <w:szCs w:val="24"/>
        </w:rPr>
      </w:pPr>
    </w:p>
    <w:p w:rsidR="001A4EEB" w:rsidRDefault="001A4EEB" w:rsidP="005E4408">
      <w:pPr>
        <w:ind w:left="426"/>
        <w:jc w:val="both"/>
        <w:rPr>
          <w:rFonts w:ascii="Bookman Old Style" w:hAnsi="Bookman Old Style"/>
          <w:sz w:val="24"/>
          <w:szCs w:val="24"/>
        </w:rPr>
      </w:pPr>
    </w:p>
    <w:p w:rsidR="001A4EEB" w:rsidRDefault="001A4EEB" w:rsidP="005E4408">
      <w:pPr>
        <w:ind w:left="426"/>
        <w:jc w:val="both"/>
        <w:rPr>
          <w:rFonts w:ascii="Bookman Old Style" w:hAnsi="Bookman Old Style"/>
          <w:sz w:val="24"/>
          <w:szCs w:val="24"/>
        </w:rPr>
      </w:pPr>
    </w:p>
    <w:p w:rsidR="001A4EEB" w:rsidRDefault="001A4EEB" w:rsidP="005E4408">
      <w:pPr>
        <w:ind w:left="426"/>
        <w:jc w:val="both"/>
        <w:rPr>
          <w:rFonts w:ascii="Bookman Old Style" w:hAnsi="Bookman Old Style"/>
          <w:sz w:val="24"/>
          <w:szCs w:val="24"/>
        </w:rPr>
      </w:pPr>
    </w:p>
    <w:p w:rsidR="001A4EEB" w:rsidRDefault="001A4EEB" w:rsidP="005E4408">
      <w:pPr>
        <w:ind w:left="426"/>
        <w:jc w:val="both"/>
        <w:rPr>
          <w:rFonts w:ascii="Bookman Old Style" w:hAnsi="Bookman Old Style"/>
          <w:sz w:val="24"/>
          <w:szCs w:val="24"/>
        </w:rPr>
      </w:pPr>
    </w:p>
    <w:p w:rsidR="001A4EEB" w:rsidRDefault="001A4EEB" w:rsidP="005E4408">
      <w:pPr>
        <w:ind w:left="426"/>
        <w:jc w:val="both"/>
        <w:rPr>
          <w:rFonts w:ascii="Bookman Old Style" w:hAnsi="Bookman Old Style"/>
          <w:sz w:val="24"/>
          <w:szCs w:val="24"/>
        </w:rPr>
      </w:pPr>
    </w:p>
    <w:p w:rsidR="001A4EEB" w:rsidRPr="00A90274" w:rsidRDefault="001A4EEB" w:rsidP="005E4408">
      <w:pPr>
        <w:ind w:left="426"/>
        <w:jc w:val="both"/>
        <w:rPr>
          <w:rFonts w:ascii="Bookman Old Style" w:hAnsi="Bookman Old Style"/>
          <w:sz w:val="24"/>
          <w:szCs w:val="24"/>
        </w:rPr>
      </w:pPr>
    </w:p>
    <w:tbl>
      <w:tblPr>
        <w:tblStyle w:val="TableGrid"/>
        <w:tblW w:w="0" w:type="auto"/>
        <w:tblInd w:w="108" w:type="dxa"/>
        <w:tblLayout w:type="fixed"/>
        <w:tblLook w:val="04A0"/>
      </w:tblPr>
      <w:tblGrid>
        <w:gridCol w:w="434"/>
        <w:gridCol w:w="4528"/>
        <w:gridCol w:w="1559"/>
        <w:gridCol w:w="1559"/>
        <w:gridCol w:w="1054"/>
      </w:tblGrid>
      <w:tr w:rsidR="005E4408" w:rsidRPr="00A90274" w:rsidTr="001A4EEB">
        <w:tc>
          <w:tcPr>
            <w:tcW w:w="434" w:type="dxa"/>
            <w:vAlign w:val="center"/>
          </w:tcPr>
          <w:p w:rsidR="005E4408" w:rsidRPr="001A4EEB" w:rsidRDefault="005E4408" w:rsidP="005E4408">
            <w:pPr>
              <w:jc w:val="center"/>
              <w:rPr>
                <w:rFonts w:ascii="Bookman Old Style" w:hAnsi="Bookman Old Style"/>
                <w:b/>
                <w:sz w:val="16"/>
                <w:szCs w:val="16"/>
              </w:rPr>
            </w:pPr>
            <w:r w:rsidRPr="001A4EEB">
              <w:rPr>
                <w:rFonts w:ascii="Bookman Old Style" w:hAnsi="Bookman Old Style"/>
                <w:b/>
                <w:sz w:val="16"/>
                <w:szCs w:val="16"/>
              </w:rPr>
              <w:lastRenderedPageBreak/>
              <w:t>No</w:t>
            </w:r>
          </w:p>
        </w:tc>
        <w:tc>
          <w:tcPr>
            <w:tcW w:w="4528" w:type="dxa"/>
            <w:vAlign w:val="center"/>
          </w:tcPr>
          <w:p w:rsidR="005E4408" w:rsidRPr="001A4EEB" w:rsidRDefault="005E4408" w:rsidP="005E4408">
            <w:pPr>
              <w:jc w:val="center"/>
              <w:rPr>
                <w:rFonts w:ascii="Bookman Old Style" w:hAnsi="Bookman Old Style"/>
                <w:b/>
                <w:sz w:val="16"/>
                <w:szCs w:val="16"/>
              </w:rPr>
            </w:pPr>
            <w:r w:rsidRPr="001A4EEB">
              <w:rPr>
                <w:rFonts w:ascii="Bookman Old Style" w:hAnsi="Bookman Old Style"/>
                <w:b/>
                <w:sz w:val="16"/>
                <w:szCs w:val="16"/>
              </w:rPr>
              <w:t>Program/Kegiatan</w:t>
            </w:r>
          </w:p>
        </w:tc>
        <w:tc>
          <w:tcPr>
            <w:tcW w:w="1559" w:type="dxa"/>
            <w:vAlign w:val="center"/>
          </w:tcPr>
          <w:p w:rsidR="005E4408" w:rsidRPr="001A4EEB" w:rsidRDefault="005E4408" w:rsidP="005E4408">
            <w:pPr>
              <w:jc w:val="center"/>
              <w:rPr>
                <w:rFonts w:ascii="Bookman Old Style" w:hAnsi="Bookman Old Style"/>
                <w:b/>
                <w:sz w:val="16"/>
                <w:szCs w:val="16"/>
              </w:rPr>
            </w:pPr>
            <w:r w:rsidRPr="001A4EEB">
              <w:rPr>
                <w:rFonts w:ascii="Bookman Old Style" w:hAnsi="Bookman Old Style"/>
                <w:b/>
                <w:sz w:val="16"/>
                <w:szCs w:val="16"/>
              </w:rPr>
              <w:t>Pagu 2016 (Rp)</w:t>
            </w:r>
          </w:p>
        </w:tc>
        <w:tc>
          <w:tcPr>
            <w:tcW w:w="1559" w:type="dxa"/>
            <w:vAlign w:val="center"/>
          </w:tcPr>
          <w:p w:rsidR="005E4408" w:rsidRPr="001A4EEB" w:rsidRDefault="005E4408" w:rsidP="005E4408">
            <w:pPr>
              <w:jc w:val="center"/>
              <w:rPr>
                <w:rFonts w:ascii="Bookman Old Style" w:hAnsi="Bookman Old Style"/>
                <w:b/>
                <w:sz w:val="16"/>
                <w:szCs w:val="16"/>
              </w:rPr>
            </w:pPr>
            <w:r w:rsidRPr="001A4EEB">
              <w:rPr>
                <w:rFonts w:ascii="Bookman Old Style" w:hAnsi="Bookman Old Style"/>
                <w:b/>
                <w:sz w:val="16"/>
                <w:szCs w:val="16"/>
              </w:rPr>
              <w:t>Realisasi Keuangan (Rp)</w:t>
            </w:r>
          </w:p>
        </w:tc>
        <w:tc>
          <w:tcPr>
            <w:tcW w:w="1054" w:type="dxa"/>
            <w:vAlign w:val="center"/>
          </w:tcPr>
          <w:p w:rsidR="005E4408" w:rsidRPr="001A4EEB" w:rsidRDefault="005E4408" w:rsidP="005E4408">
            <w:pPr>
              <w:jc w:val="center"/>
              <w:rPr>
                <w:rFonts w:ascii="Bookman Old Style" w:hAnsi="Bookman Old Style"/>
                <w:b/>
                <w:sz w:val="16"/>
                <w:szCs w:val="16"/>
              </w:rPr>
            </w:pPr>
            <w:r w:rsidRPr="001A4EEB">
              <w:rPr>
                <w:rFonts w:ascii="Bookman Old Style" w:hAnsi="Bookman Old Style"/>
                <w:b/>
                <w:sz w:val="16"/>
                <w:szCs w:val="16"/>
              </w:rPr>
              <w:t>Realisasi Keuangan (%)</w:t>
            </w:r>
          </w:p>
        </w:tc>
      </w:tr>
      <w:tr w:rsidR="005E4408" w:rsidRPr="00A90274" w:rsidTr="001A4EEB">
        <w:tc>
          <w:tcPr>
            <w:tcW w:w="434" w:type="dxa"/>
          </w:tcPr>
          <w:p w:rsidR="005E4408" w:rsidRPr="001A4EEB" w:rsidRDefault="005E4408" w:rsidP="005E4408">
            <w:pPr>
              <w:jc w:val="center"/>
              <w:rPr>
                <w:rFonts w:ascii="Bookman Old Style" w:hAnsi="Bookman Old Style"/>
                <w:sz w:val="16"/>
                <w:szCs w:val="16"/>
              </w:rPr>
            </w:pPr>
            <w:r w:rsidRPr="001A4EEB">
              <w:rPr>
                <w:rFonts w:ascii="Bookman Old Style" w:hAnsi="Bookman Old Style"/>
                <w:sz w:val="16"/>
                <w:szCs w:val="16"/>
              </w:rPr>
              <w:t>1</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Program Pelayanan Administrasi Perkantoran</w:t>
            </w:r>
          </w:p>
        </w:tc>
        <w:tc>
          <w:tcPr>
            <w:tcW w:w="1559" w:type="dxa"/>
          </w:tcPr>
          <w:p w:rsidR="005E4408" w:rsidRPr="001A4EEB" w:rsidRDefault="005E4408" w:rsidP="005E4408">
            <w:pPr>
              <w:jc w:val="both"/>
              <w:rPr>
                <w:rFonts w:ascii="Bookman Old Style" w:hAnsi="Bookman Old Style"/>
                <w:sz w:val="16"/>
                <w:szCs w:val="16"/>
              </w:rPr>
            </w:pPr>
          </w:p>
        </w:tc>
        <w:tc>
          <w:tcPr>
            <w:tcW w:w="1559" w:type="dxa"/>
          </w:tcPr>
          <w:p w:rsidR="005E4408" w:rsidRPr="001A4EEB" w:rsidRDefault="005E4408" w:rsidP="005E4408">
            <w:pPr>
              <w:jc w:val="both"/>
              <w:rPr>
                <w:rFonts w:ascii="Bookman Old Style" w:hAnsi="Bookman Old Style"/>
                <w:sz w:val="16"/>
                <w:szCs w:val="16"/>
              </w:rPr>
            </w:pPr>
          </w:p>
        </w:tc>
        <w:tc>
          <w:tcPr>
            <w:tcW w:w="1054" w:type="dxa"/>
          </w:tcPr>
          <w:p w:rsidR="005E4408" w:rsidRPr="001A4EEB" w:rsidRDefault="005E4408" w:rsidP="005E4408">
            <w:pPr>
              <w:jc w:val="both"/>
              <w:rPr>
                <w:rFonts w:ascii="Bookman Old Style" w:hAnsi="Bookman Old Style"/>
                <w:sz w:val="16"/>
                <w:szCs w:val="16"/>
              </w:rPr>
            </w:pP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jasa surat menyurat</w:t>
            </w:r>
          </w:p>
        </w:tc>
        <w:tc>
          <w:tcPr>
            <w:tcW w:w="1559" w:type="dxa"/>
          </w:tcPr>
          <w:p w:rsidR="005E4408" w:rsidRPr="001A4EEB" w:rsidRDefault="004C7E0E" w:rsidP="0028386F">
            <w:pPr>
              <w:jc w:val="right"/>
              <w:rPr>
                <w:rFonts w:ascii="Bookman Old Style" w:hAnsi="Bookman Old Style"/>
                <w:sz w:val="16"/>
                <w:szCs w:val="16"/>
              </w:rPr>
            </w:pPr>
            <w:r w:rsidRPr="001A4EEB">
              <w:rPr>
                <w:rFonts w:ascii="Bookman Old Style" w:hAnsi="Bookman Old Style"/>
                <w:sz w:val="16"/>
                <w:szCs w:val="16"/>
              </w:rPr>
              <w:t>4.376.847</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4.263.000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97.40%</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2</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jasa komunikasi, sumber daya air dan listrik.</w:t>
            </w:r>
          </w:p>
        </w:tc>
        <w:tc>
          <w:tcPr>
            <w:tcW w:w="1559" w:type="dxa"/>
          </w:tcPr>
          <w:p w:rsidR="005E4408" w:rsidRPr="001A4EEB" w:rsidRDefault="004C7E0E" w:rsidP="0028386F">
            <w:pPr>
              <w:jc w:val="right"/>
              <w:rPr>
                <w:rFonts w:ascii="Bookman Old Style" w:hAnsi="Bookman Old Style"/>
                <w:sz w:val="16"/>
                <w:szCs w:val="16"/>
              </w:rPr>
            </w:pPr>
            <w:r w:rsidRPr="001A4EEB">
              <w:rPr>
                <w:rFonts w:ascii="Bookman Old Style" w:hAnsi="Bookman Old Style"/>
                <w:sz w:val="16"/>
                <w:szCs w:val="16"/>
              </w:rPr>
              <w:t>80.270.000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74.705.373</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93.07%</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3</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jasa pemeliharaan dan perijinan kendaraan dinas/ops.</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5.500.000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4.741.600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86.21%</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4</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jasa adm. keuangan.</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94.050.000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71.572.500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76.10%</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5</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jasa perbaikan peralatan kerja.</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24.500.000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24.500.000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6</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alat tulis kantor</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70.000.000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69.996.250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99.99%</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7</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barang cetakan dan penggandaan.</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41.925.000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41.901.000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99.94%</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8</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komponen instalasi listrik/penerangan bangunan kantor.</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8.000.000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8.000.000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9</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peralatan rumah tangga.</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10.870.000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10.789.125</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99.26%</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10</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bahan bacaan dan peraturan perundang-undangan.</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20.600.000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19.835.000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96.29%</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11</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logistik kantor.</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30.000.000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12</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makanan dan minuman.</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15.000.000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15.000.000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13</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Rapat-rapat koordinasi dan konsultasi ke luar daerah.</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523.068.603</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521.971.300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99.78%</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14</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Rapat-rapat koodinasi dan konsultasi ke dalam daerah.</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162.035.000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162.011.000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99.99%</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15</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Penyediaan jasa PNS dan Non PNS.</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132.400.000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124.800.000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94.26%</w:t>
            </w:r>
          </w:p>
        </w:tc>
      </w:tr>
      <w:tr w:rsidR="005E4408" w:rsidRPr="00A90274" w:rsidTr="001A4EEB">
        <w:tc>
          <w:tcPr>
            <w:tcW w:w="434" w:type="dxa"/>
          </w:tcPr>
          <w:p w:rsidR="005E4408" w:rsidRPr="001A4EEB" w:rsidRDefault="005E4408" w:rsidP="005E4408">
            <w:pPr>
              <w:jc w:val="both"/>
              <w:rPr>
                <w:rFonts w:ascii="Bookman Old Style" w:hAnsi="Bookman Old Style"/>
                <w:sz w:val="16"/>
                <w:szCs w:val="16"/>
              </w:rPr>
            </w:pPr>
          </w:p>
        </w:tc>
        <w:tc>
          <w:tcPr>
            <w:tcW w:w="4528" w:type="dxa"/>
          </w:tcPr>
          <w:p w:rsidR="005E4408" w:rsidRPr="001A4EEB" w:rsidRDefault="005E4408" w:rsidP="005E4408">
            <w:pPr>
              <w:jc w:val="both"/>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5E4408" w:rsidP="005E4408">
            <w:pPr>
              <w:jc w:val="center"/>
              <w:rPr>
                <w:rFonts w:ascii="Bookman Old Style" w:hAnsi="Bookman Old Style"/>
                <w:sz w:val="16"/>
                <w:szCs w:val="16"/>
              </w:rPr>
            </w:pPr>
            <w:r w:rsidRPr="001A4EEB">
              <w:rPr>
                <w:rFonts w:ascii="Bookman Old Style" w:hAnsi="Bookman Old Style"/>
                <w:sz w:val="16"/>
                <w:szCs w:val="16"/>
              </w:rPr>
              <w:t>2</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Program Peningkatan Sarana dan Prasarana Aparatur</w:t>
            </w: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Pengadaan peralatan gedung kantor.</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108.500.000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98.800.000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91.06%</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2</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Pemeliharaan rutin berkala kendaraan dinas/ops.</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77.500.000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77.474.000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99.97%</w:t>
            </w: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p>
        </w:tc>
        <w:tc>
          <w:tcPr>
            <w:tcW w:w="4528" w:type="dxa"/>
          </w:tcPr>
          <w:p w:rsidR="005E4408" w:rsidRPr="001A4EEB" w:rsidRDefault="005E4408" w:rsidP="005E4408">
            <w:pPr>
              <w:jc w:val="both"/>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5E4408" w:rsidP="005E4408">
            <w:pPr>
              <w:jc w:val="center"/>
              <w:rPr>
                <w:rFonts w:ascii="Bookman Old Style" w:hAnsi="Bookman Old Style"/>
                <w:sz w:val="16"/>
                <w:szCs w:val="16"/>
              </w:rPr>
            </w:pPr>
            <w:r w:rsidRPr="001A4EEB">
              <w:rPr>
                <w:rFonts w:ascii="Bookman Old Style" w:hAnsi="Bookman Old Style"/>
                <w:sz w:val="16"/>
                <w:szCs w:val="16"/>
              </w:rPr>
              <w:t>3</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Program Peningkatan Disiplin Aparatur.</w:t>
            </w: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5E4408" w:rsidP="005E4408">
            <w:pPr>
              <w:jc w:val="right"/>
              <w:rPr>
                <w:rFonts w:ascii="Bookman Old Style" w:hAnsi="Bookman Old Style"/>
                <w:sz w:val="16"/>
                <w:szCs w:val="16"/>
              </w:rPr>
            </w:pPr>
            <w:r w:rsidRPr="001A4EEB">
              <w:rPr>
                <w:rFonts w:ascii="Bookman Old Style" w:hAnsi="Bookman Old Style"/>
                <w:sz w:val="16"/>
                <w:szCs w:val="16"/>
              </w:rPr>
              <w:t>1</w:t>
            </w:r>
          </w:p>
        </w:tc>
        <w:tc>
          <w:tcPr>
            <w:tcW w:w="4528" w:type="dxa"/>
          </w:tcPr>
          <w:p w:rsidR="005E4408" w:rsidRPr="001A4EEB" w:rsidRDefault="005E4408" w:rsidP="005E4408">
            <w:pPr>
              <w:jc w:val="both"/>
              <w:rPr>
                <w:rFonts w:ascii="Bookman Old Style" w:hAnsi="Bookman Old Style"/>
                <w:sz w:val="16"/>
                <w:szCs w:val="16"/>
              </w:rPr>
            </w:pPr>
            <w:r w:rsidRPr="001A4EEB">
              <w:rPr>
                <w:rFonts w:ascii="Bookman Old Style" w:hAnsi="Bookman Old Style"/>
                <w:sz w:val="16"/>
                <w:szCs w:val="16"/>
              </w:rPr>
              <w:t>Pengadaan pakaian khusus hari-hari tertentu.</w:t>
            </w:r>
          </w:p>
        </w:tc>
        <w:tc>
          <w:tcPr>
            <w:tcW w:w="1559" w:type="dxa"/>
          </w:tcPr>
          <w:p w:rsidR="005E4408"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14.000.000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13.800.000</w:t>
            </w:r>
          </w:p>
        </w:tc>
        <w:tc>
          <w:tcPr>
            <w:tcW w:w="1054" w:type="dxa"/>
          </w:tcPr>
          <w:p w:rsidR="005E4408"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98.57%</w:t>
            </w:r>
          </w:p>
        </w:tc>
      </w:tr>
      <w:tr w:rsidR="005E4408" w:rsidRPr="00A90274" w:rsidTr="001A4EEB">
        <w:tc>
          <w:tcPr>
            <w:tcW w:w="434" w:type="dxa"/>
          </w:tcPr>
          <w:p w:rsidR="005E4408" w:rsidRPr="001A4EEB" w:rsidRDefault="004C7E0E" w:rsidP="004C7E0E">
            <w:pPr>
              <w:jc w:val="center"/>
              <w:rPr>
                <w:rFonts w:ascii="Bookman Old Style" w:hAnsi="Bookman Old Style"/>
                <w:sz w:val="16"/>
                <w:szCs w:val="16"/>
              </w:rPr>
            </w:pPr>
            <w:r w:rsidRPr="001A4EEB">
              <w:rPr>
                <w:rFonts w:ascii="Bookman Old Style" w:hAnsi="Bookman Old Style"/>
                <w:sz w:val="16"/>
                <w:szCs w:val="16"/>
              </w:rPr>
              <w:t>4</w:t>
            </w:r>
          </w:p>
        </w:tc>
        <w:tc>
          <w:tcPr>
            <w:tcW w:w="4528" w:type="dxa"/>
          </w:tcPr>
          <w:p w:rsidR="005E4408" w:rsidRPr="001A4EEB" w:rsidRDefault="004C7E0E" w:rsidP="004C7E0E">
            <w:pPr>
              <w:jc w:val="both"/>
              <w:rPr>
                <w:rFonts w:ascii="Bookman Old Style" w:hAnsi="Bookman Old Style"/>
                <w:sz w:val="16"/>
                <w:szCs w:val="16"/>
              </w:rPr>
            </w:pPr>
            <w:r w:rsidRPr="001A4EEB">
              <w:rPr>
                <w:rFonts w:ascii="Bookman Old Style" w:hAnsi="Bookman Old Style"/>
                <w:sz w:val="16"/>
                <w:szCs w:val="16"/>
              </w:rPr>
              <w:t>Program Peningkatan Kapasitas Sumber Daya Aparatur.</w:t>
            </w: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1</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Bimbingan teknis implementasi peraturan perundang-undangan.</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117.500.000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116.988.100</w:t>
            </w:r>
          </w:p>
        </w:tc>
        <w:tc>
          <w:tcPr>
            <w:tcW w:w="1054"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99.56%</w:t>
            </w:r>
          </w:p>
        </w:tc>
      </w:tr>
      <w:tr w:rsidR="005E4408" w:rsidRPr="00A90274" w:rsidTr="001A4EEB">
        <w:tc>
          <w:tcPr>
            <w:tcW w:w="434" w:type="dxa"/>
          </w:tcPr>
          <w:p w:rsidR="005E4408" w:rsidRPr="001A4EEB" w:rsidRDefault="005E4408" w:rsidP="005E4408">
            <w:pPr>
              <w:jc w:val="both"/>
              <w:rPr>
                <w:rFonts w:ascii="Bookman Old Style" w:hAnsi="Bookman Old Style"/>
                <w:sz w:val="16"/>
                <w:szCs w:val="16"/>
              </w:rPr>
            </w:pPr>
          </w:p>
        </w:tc>
        <w:tc>
          <w:tcPr>
            <w:tcW w:w="4528" w:type="dxa"/>
          </w:tcPr>
          <w:p w:rsidR="005E4408" w:rsidRPr="001A4EEB" w:rsidRDefault="005E4408" w:rsidP="005E4408">
            <w:pPr>
              <w:jc w:val="both"/>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4C7E0E" w:rsidP="004C7E0E">
            <w:pPr>
              <w:jc w:val="center"/>
              <w:rPr>
                <w:rFonts w:ascii="Bookman Old Style" w:hAnsi="Bookman Old Style"/>
                <w:sz w:val="16"/>
                <w:szCs w:val="16"/>
              </w:rPr>
            </w:pPr>
            <w:r w:rsidRPr="001A4EEB">
              <w:rPr>
                <w:rFonts w:ascii="Bookman Old Style" w:hAnsi="Bookman Old Style"/>
                <w:sz w:val="16"/>
                <w:szCs w:val="16"/>
              </w:rPr>
              <w:t>5</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Program Peningkatan Pengembangan Sistem Pelaporan Capaian Kinerja dan Keuangan.</w:t>
            </w: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1</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Penyusunan laporan capaian kinerja dan ikhtisar realisasi kinerja SKPD.</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054"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2</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Penyusunan pelaporan keuangan semesteran.</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054"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3</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Penyusunan pelaporan keuangan akhir tahun.</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054"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4</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Penyusunan RKA-SKPD/DPA-SKPD.</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3.000.000</w:t>
            </w:r>
          </w:p>
        </w:tc>
        <w:tc>
          <w:tcPr>
            <w:tcW w:w="1054"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100.00%</w:t>
            </w:r>
          </w:p>
        </w:tc>
      </w:tr>
      <w:tr w:rsidR="005E4408" w:rsidRPr="00A90274" w:rsidTr="001A4EEB">
        <w:tc>
          <w:tcPr>
            <w:tcW w:w="434" w:type="dxa"/>
          </w:tcPr>
          <w:p w:rsidR="005E4408" w:rsidRPr="001A4EEB" w:rsidRDefault="005E4408" w:rsidP="005E4408">
            <w:pPr>
              <w:jc w:val="both"/>
              <w:rPr>
                <w:rFonts w:ascii="Bookman Old Style" w:hAnsi="Bookman Old Style"/>
                <w:sz w:val="16"/>
                <w:szCs w:val="16"/>
              </w:rPr>
            </w:pPr>
          </w:p>
        </w:tc>
        <w:tc>
          <w:tcPr>
            <w:tcW w:w="4528" w:type="dxa"/>
          </w:tcPr>
          <w:p w:rsidR="005E4408" w:rsidRPr="001A4EEB" w:rsidRDefault="005E4408" w:rsidP="005E4408">
            <w:pPr>
              <w:jc w:val="both"/>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4C7E0E" w:rsidP="004C7E0E">
            <w:pPr>
              <w:jc w:val="center"/>
              <w:rPr>
                <w:rFonts w:ascii="Bookman Old Style" w:hAnsi="Bookman Old Style"/>
                <w:sz w:val="16"/>
                <w:szCs w:val="16"/>
              </w:rPr>
            </w:pPr>
            <w:r w:rsidRPr="001A4EEB">
              <w:rPr>
                <w:rFonts w:ascii="Bookman Old Style" w:hAnsi="Bookman Old Style"/>
                <w:sz w:val="16"/>
                <w:szCs w:val="16"/>
              </w:rPr>
              <w:t>6</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Program Peningkatan Sistem Pengawasan Internal dan Pengendalian pelaksanaan kebijakan KDH.</w:t>
            </w:r>
          </w:p>
        </w:tc>
        <w:tc>
          <w:tcPr>
            <w:tcW w:w="1559" w:type="dxa"/>
          </w:tcPr>
          <w:p w:rsidR="005E4408" w:rsidRPr="001A4EEB" w:rsidRDefault="005E4408" w:rsidP="0028386F">
            <w:pPr>
              <w:jc w:val="right"/>
              <w:rPr>
                <w:rFonts w:ascii="Bookman Old Style" w:hAnsi="Bookman Old Style"/>
                <w:sz w:val="16"/>
                <w:szCs w:val="16"/>
              </w:rPr>
            </w:pPr>
          </w:p>
        </w:tc>
        <w:tc>
          <w:tcPr>
            <w:tcW w:w="1559" w:type="dxa"/>
          </w:tcPr>
          <w:p w:rsidR="005E4408" w:rsidRPr="001A4EEB" w:rsidRDefault="005E4408" w:rsidP="0028386F">
            <w:pPr>
              <w:jc w:val="right"/>
              <w:rPr>
                <w:rFonts w:ascii="Bookman Old Style" w:hAnsi="Bookman Old Style"/>
                <w:sz w:val="16"/>
                <w:szCs w:val="16"/>
              </w:rPr>
            </w:pPr>
          </w:p>
        </w:tc>
        <w:tc>
          <w:tcPr>
            <w:tcW w:w="1054" w:type="dxa"/>
          </w:tcPr>
          <w:p w:rsidR="005E4408" w:rsidRPr="001A4EEB" w:rsidRDefault="005E4408" w:rsidP="0028386F">
            <w:pPr>
              <w:jc w:val="right"/>
              <w:rPr>
                <w:rFonts w:ascii="Bookman Old Style" w:hAnsi="Bookman Old Style"/>
                <w:sz w:val="16"/>
                <w:szCs w:val="16"/>
              </w:rPr>
            </w:pPr>
          </w:p>
        </w:tc>
      </w:tr>
      <w:tr w:rsidR="005E4408" w:rsidRPr="00A90274" w:rsidTr="001A4EEB">
        <w:tc>
          <w:tcPr>
            <w:tcW w:w="434" w:type="dxa"/>
          </w:tcPr>
          <w:p w:rsidR="005E4408"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1</w:t>
            </w:r>
          </w:p>
        </w:tc>
        <w:tc>
          <w:tcPr>
            <w:tcW w:w="4528" w:type="dxa"/>
          </w:tcPr>
          <w:p w:rsidR="005E4408" w:rsidRPr="001A4EEB" w:rsidRDefault="004C7E0E" w:rsidP="005E4408">
            <w:pPr>
              <w:jc w:val="both"/>
              <w:rPr>
                <w:rFonts w:ascii="Bookman Old Style" w:hAnsi="Bookman Old Style"/>
                <w:sz w:val="16"/>
                <w:szCs w:val="16"/>
              </w:rPr>
            </w:pPr>
            <w:r w:rsidRPr="001A4EEB">
              <w:rPr>
                <w:rFonts w:ascii="Bookman Old Style" w:hAnsi="Bookman Old Style"/>
                <w:sz w:val="16"/>
                <w:szCs w:val="16"/>
              </w:rPr>
              <w:t>Pelaksanaan pengawasan internal secara berkala.</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816.590.000</w:t>
            </w:r>
          </w:p>
        </w:tc>
        <w:tc>
          <w:tcPr>
            <w:tcW w:w="1559"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816.590.000</w:t>
            </w:r>
          </w:p>
        </w:tc>
        <w:tc>
          <w:tcPr>
            <w:tcW w:w="1054" w:type="dxa"/>
          </w:tcPr>
          <w:p w:rsidR="005E4408"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100.00%</w:t>
            </w:r>
          </w:p>
        </w:tc>
      </w:tr>
      <w:tr w:rsidR="004C7E0E" w:rsidRPr="00A90274" w:rsidTr="001A4EEB">
        <w:tc>
          <w:tcPr>
            <w:tcW w:w="434" w:type="dxa"/>
          </w:tcPr>
          <w:p w:rsidR="004C7E0E"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2</w:t>
            </w:r>
          </w:p>
        </w:tc>
        <w:tc>
          <w:tcPr>
            <w:tcW w:w="4528" w:type="dxa"/>
          </w:tcPr>
          <w:p w:rsidR="004C7E0E" w:rsidRPr="001A4EEB" w:rsidRDefault="004C7E0E" w:rsidP="00367DD8">
            <w:pPr>
              <w:jc w:val="both"/>
              <w:rPr>
                <w:rFonts w:ascii="Bookman Old Style" w:hAnsi="Bookman Old Style"/>
                <w:sz w:val="16"/>
                <w:szCs w:val="16"/>
              </w:rPr>
            </w:pPr>
            <w:r w:rsidRPr="001A4EEB">
              <w:rPr>
                <w:rFonts w:ascii="Bookman Old Style" w:hAnsi="Bookman Old Style"/>
                <w:sz w:val="16"/>
                <w:szCs w:val="16"/>
              </w:rPr>
              <w:t>Penanganan kasus pengaduan dilingkungan Pemerintah Daerah.</w:t>
            </w:r>
          </w:p>
        </w:tc>
        <w:tc>
          <w:tcPr>
            <w:tcW w:w="1559" w:type="dxa"/>
          </w:tcPr>
          <w:p w:rsidR="004C7E0E"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179.000.000</w:t>
            </w:r>
          </w:p>
        </w:tc>
        <w:tc>
          <w:tcPr>
            <w:tcW w:w="1559" w:type="dxa"/>
          </w:tcPr>
          <w:p w:rsidR="004C7E0E"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178.865.000</w:t>
            </w:r>
          </w:p>
        </w:tc>
        <w:tc>
          <w:tcPr>
            <w:tcW w:w="1054" w:type="dxa"/>
          </w:tcPr>
          <w:p w:rsidR="004C7E0E"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99.92</w:t>
            </w:r>
            <w:r w:rsidR="008813C8" w:rsidRPr="001A4EEB">
              <w:rPr>
                <w:rFonts w:ascii="Bookman Old Style" w:hAnsi="Bookman Old Style"/>
                <w:sz w:val="16"/>
                <w:szCs w:val="16"/>
              </w:rPr>
              <w:t>%</w:t>
            </w:r>
          </w:p>
        </w:tc>
      </w:tr>
      <w:tr w:rsidR="004C7E0E" w:rsidRPr="00A90274" w:rsidTr="001A4EEB">
        <w:tc>
          <w:tcPr>
            <w:tcW w:w="434" w:type="dxa"/>
          </w:tcPr>
          <w:p w:rsidR="004C7E0E" w:rsidRPr="001A4EEB" w:rsidRDefault="004C7E0E" w:rsidP="004C7E0E">
            <w:pPr>
              <w:jc w:val="right"/>
              <w:rPr>
                <w:rFonts w:ascii="Bookman Old Style" w:hAnsi="Bookman Old Style"/>
                <w:sz w:val="16"/>
                <w:szCs w:val="16"/>
              </w:rPr>
            </w:pPr>
            <w:r w:rsidRPr="001A4EEB">
              <w:rPr>
                <w:rFonts w:ascii="Bookman Old Style" w:hAnsi="Bookman Old Style"/>
                <w:sz w:val="16"/>
                <w:szCs w:val="16"/>
              </w:rPr>
              <w:t>3</w:t>
            </w:r>
          </w:p>
        </w:tc>
        <w:tc>
          <w:tcPr>
            <w:tcW w:w="4528" w:type="dxa"/>
          </w:tcPr>
          <w:p w:rsidR="004C7E0E" w:rsidRPr="001A4EEB" w:rsidRDefault="004C7E0E" w:rsidP="00367DD8">
            <w:pPr>
              <w:jc w:val="both"/>
              <w:rPr>
                <w:rFonts w:ascii="Bookman Old Style" w:hAnsi="Bookman Old Style"/>
                <w:sz w:val="16"/>
                <w:szCs w:val="16"/>
              </w:rPr>
            </w:pPr>
            <w:r w:rsidRPr="001A4EEB">
              <w:rPr>
                <w:rFonts w:ascii="Bookman Old Style" w:hAnsi="Bookman Old Style"/>
                <w:sz w:val="16"/>
                <w:szCs w:val="16"/>
              </w:rPr>
              <w:t>Evaluasi berkala hasil temuan pengawasan.</w:t>
            </w:r>
          </w:p>
        </w:tc>
        <w:tc>
          <w:tcPr>
            <w:tcW w:w="1559" w:type="dxa"/>
          </w:tcPr>
          <w:p w:rsidR="004C7E0E"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38.550.000</w:t>
            </w:r>
          </w:p>
        </w:tc>
        <w:tc>
          <w:tcPr>
            <w:tcW w:w="1559" w:type="dxa"/>
          </w:tcPr>
          <w:p w:rsidR="004C7E0E" w:rsidRPr="001A4EEB" w:rsidRDefault="008813C8" w:rsidP="0028386F">
            <w:pPr>
              <w:jc w:val="right"/>
              <w:rPr>
                <w:rFonts w:ascii="Bookman Old Style" w:hAnsi="Bookman Old Style"/>
                <w:sz w:val="16"/>
                <w:szCs w:val="16"/>
              </w:rPr>
            </w:pPr>
            <w:r w:rsidRPr="001A4EEB">
              <w:rPr>
                <w:rFonts w:ascii="Bookman Old Style" w:hAnsi="Bookman Old Style"/>
                <w:sz w:val="16"/>
                <w:szCs w:val="16"/>
              </w:rPr>
              <w:t>38.310.000</w:t>
            </w:r>
          </w:p>
        </w:tc>
        <w:tc>
          <w:tcPr>
            <w:tcW w:w="1054" w:type="dxa"/>
          </w:tcPr>
          <w:p w:rsidR="004C7E0E" w:rsidRPr="001A4EEB" w:rsidRDefault="00C661BA" w:rsidP="0028386F">
            <w:pPr>
              <w:jc w:val="right"/>
              <w:rPr>
                <w:rFonts w:ascii="Bookman Old Style" w:hAnsi="Bookman Old Style"/>
                <w:sz w:val="16"/>
                <w:szCs w:val="16"/>
              </w:rPr>
            </w:pPr>
            <w:r w:rsidRPr="001A4EEB">
              <w:rPr>
                <w:rFonts w:ascii="Bookman Old Style" w:hAnsi="Bookman Old Style"/>
                <w:sz w:val="16"/>
                <w:szCs w:val="16"/>
              </w:rPr>
              <w:t>99.38</w:t>
            </w:r>
            <w:r w:rsidR="008813C8" w:rsidRPr="001A4EEB">
              <w:rPr>
                <w:rFonts w:ascii="Bookman Old Style" w:hAnsi="Bookman Old Style"/>
                <w:sz w:val="16"/>
                <w:szCs w:val="16"/>
              </w:rPr>
              <w:t>%</w:t>
            </w:r>
          </w:p>
        </w:tc>
      </w:tr>
      <w:tr w:rsidR="004C7E0E" w:rsidRPr="00A90274" w:rsidTr="001A4EEB">
        <w:tc>
          <w:tcPr>
            <w:tcW w:w="4962" w:type="dxa"/>
            <w:gridSpan w:val="2"/>
          </w:tcPr>
          <w:p w:rsidR="004C7E0E" w:rsidRPr="001A4EEB" w:rsidRDefault="004C7E0E" w:rsidP="004C7E0E">
            <w:pPr>
              <w:jc w:val="center"/>
              <w:rPr>
                <w:rFonts w:ascii="Bookman Old Style" w:hAnsi="Bookman Old Style"/>
                <w:b/>
                <w:sz w:val="16"/>
                <w:szCs w:val="16"/>
              </w:rPr>
            </w:pPr>
            <w:r w:rsidRPr="001A4EEB">
              <w:rPr>
                <w:rFonts w:ascii="Bookman Old Style" w:hAnsi="Bookman Old Style"/>
                <w:b/>
                <w:sz w:val="16"/>
                <w:szCs w:val="16"/>
              </w:rPr>
              <w:t>JUMLAH</w:t>
            </w:r>
          </w:p>
        </w:tc>
        <w:tc>
          <w:tcPr>
            <w:tcW w:w="1559" w:type="dxa"/>
          </w:tcPr>
          <w:p w:rsidR="004C7E0E" w:rsidRPr="001A4EEB" w:rsidRDefault="008813C8" w:rsidP="0028386F">
            <w:pPr>
              <w:jc w:val="right"/>
              <w:rPr>
                <w:rFonts w:ascii="Bookman Old Style" w:hAnsi="Bookman Old Style"/>
                <w:b/>
                <w:sz w:val="16"/>
                <w:szCs w:val="16"/>
              </w:rPr>
            </w:pPr>
            <w:r w:rsidRPr="001A4EEB">
              <w:rPr>
                <w:rFonts w:ascii="Bookman Old Style" w:hAnsi="Bookman Old Style"/>
                <w:b/>
                <w:sz w:val="16"/>
                <w:szCs w:val="16"/>
              </w:rPr>
              <w:t>2.586.235.450</w:t>
            </w:r>
          </w:p>
        </w:tc>
        <w:tc>
          <w:tcPr>
            <w:tcW w:w="1559" w:type="dxa"/>
          </w:tcPr>
          <w:p w:rsidR="004C7E0E" w:rsidRPr="001A4EEB" w:rsidRDefault="008813C8" w:rsidP="0028386F">
            <w:pPr>
              <w:jc w:val="right"/>
              <w:rPr>
                <w:rFonts w:ascii="Bookman Old Style" w:hAnsi="Bookman Old Style"/>
                <w:b/>
                <w:sz w:val="16"/>
                <w:szCs w:val="16"/>
              </w:rPr>
            </w:pPr>
            <w:r w:rsidRPr="001A4EEB">
              <w:rPr>
                <w:rFonts w:ascii="Bookman Old Style" w:hAnsi="Bookman Old Style"/>
                <w:b/>
                <w:sz w:val="16"/>
                <w:szCs w:val="16"/>
              </w:rPr>
              <w:t>2.536.859.248</w:t>
            </w:r>
          </w:p>
        </w:tc>
        <w:tc>
          <w:tcPr>
            <w:tcW w:w="1054" w:type="dxa"/>
          </w:tcPr>
          <w:p w:rsidR="004C7E0E" w:rsidRPr="001A4EEB" w:rsidRDefault="008813C8" w:rsidP="0028386F">
            <w:pPr>
              <w:jc w:val="right"/>
              <w:rPr>
                <w:rFonts w:ascii="Bookman Old Style" w:hAnsi="Bookman Old Style"/>
                <w:b/>
                <w:sz w:val="16"/>
                <w:szCs w:val="16"/>
              </w:rPr>
            </w:pPr>
            <w:r w:rsidRPr="001A4EEB">
              <w:rPr>
                <w:rFonts w:ascii="Bookman Old Style" w:hAnsi="Bookman Old Style"/>
                <w:b/>
                <w:sz w:val="16"/>
                <w:szCs w:val="16"/>
              </w:rPr>
              <w:t>98.09%</w:t>
            </w:r>
          </w:p>
        </w:tc>
      </w:tr>
    </w:tbl>
    <w:p w:rsidR="005E4408" w:rsidRPr="001A4EEB" w:rsidRDefault="005E4408" w:rsidP="005E4408">
      <w:pPr>
        <w:ind w:left="426"/>
        <w:jc w:val="both"/>
        <w:rPr>
          <w:rFonts w:ascii="Bookman Old Style" w:hAnsi="Bookman Old Style"/>
          <w:sz w:val="2"/>
          <w:szCs w:val="24"/>
        </w:rPr>
      </w:pPr>
    </w:p>
    <w:p w:rsidR="0028386F" w:rsidRPr="00A90274" w:rsidRDefault="0028386F" w:rsidP="0028386F">
      <w:pPr>
        <w:ind w:left="426"/>
        <w:jc w:val="both"/>
        <w:rPr>
          <w:rFonts w:ascii="Bookman Old Style" w:hAnsi="Bookman Old Style"/>
          <w:sz w:val="24"/>
          <w:szCs w:val="24"/>
        </w:rPr>
      </w:pPr>
      <w:r w:rsidRPr="00A90274">
        <w:rPr>
          <w:rFonts w:ascii="Bookman Old Style" w:hAnsi="Bookman Old Style"/>
          <w:sz w:val="24"/>
          <w:szCs w:val="24"/>
        </w:rPr>
        <w:t>Sedangkan Belanja Tidak Langsung dengan target dan realisasi anggaran, serta capaian kinerja out put kegiatan sebagai berikut:</w:t>
      </w:r>
    </w:p>
    <w:tbl>
      <w:tblPr>
        <w:tblStyle w:val="TableGrid"/>
        <w:tblW w:w="0" w:type="auto"/>
        <w:tblInd w:w="108" w:type="dxa"/>
        <w:tblLook w:val="04A0"/>
      </w:tblPr>
      <w:tblGrid>
        <w:gridCol w:w="434"/>
        <w:gridCol w:w="4669"/>
        <w:gridCol w:w="1418"/>
        <w:gridCol w:w="1417"/>
        <w:gridCol w:w="1196"/>
      </w:tblGrid>
      <w:tr w:rsidR="0028386F" w:rsidRPr="001A4EEB" w:rsidTr="001A4EEB">
        <w:tc>
          <w:tcPr>
            <w:tcW w:w="434" w:type="dxa"/>
            <w:vAlign w:val="center"/>
          </w:tcPr>
          <w:p w:rsidR="0028386F" w:rsidRPr="001A4EEB" w:rsidRDefault="0028386F" w:rsidP="00367DD8">
            <w:pPr>
              <w:jc w:val="center"/>
              <w:rPr>
                <w:rFonts w:ascii="Bookman Old Style" w:hAnsi="Bookman Old Style"/>
                <w:b/>
                <w:sz w:val="16"/>
                <w:szCs w:val="16"/>
              </w:rPr>
            </w:pPr>
            <w:r w:rsidRPr="001A4EEB">
              <w:rPr>
                <w:rFonts w:ascii="Bookman Old Style" w:hAnsi="Bookman Old Style"/>
                <w:b/>
                <w:sz w:val="16"/>
                <w:szCs w:val="16"/>
              </w:rPr>
              <w:t>No</w:t>
            </w:r>
          </w:p>
        </w:tc>
        <w:tc>
          <w:tcPr>
            <w:tcW w:w="4669" w:type="dxa"/>
            <w:vAlign w:val="center"/>
          </w:tcPr>
          <w:p w:rsidR="0028386F" w:rsidRPr="001A4EEB" w:rsidRDefault="0028386F" w:rsidP="00367DD8">
            <w:pPr>
              <w:jc w:val="center"/>
              <w:rPr>
                <w:rFonts w:ascii="Bookman Old Style" w:hAnsi="Bookman Old Style"/>
                <w:b/>
                <w:sz w:val="16"/>
                <w:szCs w:val="16"/>
              </w:rPr>
            </w:pPr>
            <w:r w:rsidRPr="001A4EEB">
              <w:rPr>
                <w:rFonts w:ascii="Bookman Old Style" w:hAnsi="Bookman Old Style"/>
                <w:b/>
                <w:sz w:val="16"/>
                <w:szCs w:val="16"/>
              </w:rPr>
              <w:t>Program/Kegiatan</w:t>
            </w:r>
          </w:p>
        </w:tc>
        <w:tc>
          <w:tcPr>
            <w:tcW w:w="1418" w:type="dxa"/>
            <w:vAlign w:val="center"/>
          </w:tcPr>
          <w:p w:rsidR="0028386F" w:rsidRPr="001A4EEB" w:rsidRDefault="0028386F" w:rsidP="00367DD8">
            <w:pPr>
              <w:jc w:val="center"/>
              <w:rPr>
                <w:rFonts w:ascii="Bookman Old Style" w:hAnsi="Bookman Old Style"/>
                <w:b/>
                <w:sz w:val="16"/>
                <w:szCs w:val="16"/>
              </w:rPr>
            </w:pPr>
            <w:r w:rsidRPr="001A4EEB">
              <w:rPr>
                <w:rFonts w:ascii="Bookman Old Style" w:hAnsi="Bookman Old Style"/>
                <w:b/>
                <w:sz w:val="16"/>
                <w:szCs w:val="16"/>
              </w:rPr>
              <w:t>Pagu 2016 (Rp)</w:t>
            </w:r>
          </w:p>
        </w:tc>
        <w:tc>
          <w:tcPr>
            <w:tcW w:w="1417" w:type="dxa"/>
            <w:vAlign w:val="center"/>
          </w:tcPr>
          <w:p w:rsidR="0028386F" w:rsidRPr="001A4EEB" w:rsidRDefault="0028386F" w:rsidP="00367DD8">
            <w:pPr>
              <w:jc w:val="center"/>
              <w:rPr>
                <w:rFonts w:ascii="Bookman Old Style" w:hAnsi="Bookman Old Style"/>
                <w:b/>
                <w:sz w:val="16"/>
                <w:szCs w:val="16"/>
              </w:rPr>
            </w:pPr>
            <w:r w:rsidRPr="001A4EEB">
              <w:rPr>
                <w:rFonts w:ascii="Bookman Old Style" w:hAnsi="Bookman Old Style"/>
                <w:b/>
                <w:sz w:val="16"/>
                <w:szCs w:val="16"/>
              </w:rPr>
              <w:t>Realisasi Keuangan (Rp)</w:t>
            </w:r>
          </w:p>
        </w:tc>
        <w:tc>
          <w:tcPr>
            <w:tcW w:w="1196" w:type="dxa"/>
            <w:vAlign w:val="center"/>
          </w:tcPr>
          <w:p w:rsidR="0028386F" w:rsidRPr="001A4EEB" w:rsidRDefault="0028386F" w:rsidP="00367DD8">
            <w:pPr>
              <w:jc w:val="center"/>
              <w:rPr>
                <w:rFonts w:ascii="Bookman Old Style" w:hAnsi="Bookman Old Style"/>
                <w:b/>
                <w:sz w:val="16"/>
                <w:szCs w:val="16"/>
              </w:rPr>
            </w:pPr>
            <w:r w:rsidRPr="001A4EEB">
              <w:rPr>
                <w:rFonts w:ascii="Bookman Old Style" w:hAnsi="Bookman Old Style"/>
                <w:b/>
                <w:sz w:val="16"/>
                <w:szCs w:val="16"/>
              </w:rPr>
              <w:t>Realisasi Keuangan (%)</w:t>
            </w:r>
          </w:p>
        </w:tc>
      </w:tr>
      <w:tr w:rsidR="0028386F" w:rsidRPr="001A4EEB" w:rsidTr="001A4EEB">
        <w:tc>
          <w:tcPr>
            <w:tcW w:w="434" w:type="dxa"/>
          </w:tcPr>
          <w:p w:rsidR="0028386F"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1</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Gaji pokok</w:t>
            </w:r>
          </w:p>
        </w:tc>
        <w:tc>
          <w:tcPr>
            <w:tcW w:w="1418" w:type="dxa"/>
          </w:tcPr>
          <w:p w:rsidR="0028386F" w:rsidRPr="001A4EEB" w:rsidRDefault="00C661BA" w:rsidP="00C661BA">
            <w:pPr>
              <w:jc w:val="right"/>
              <w:rPr>
                <w:rFonts w:ascii="Bookman Old Style" w:hAnsi="Bookman Old Style"/>
                <w:sz w:val="16"/>
                <w:szCs w:val="16"/>
              </w:rPr>
            </w:pPr>
            <w:r w:rsidRPr="001A4EEB">
              <w:rPr>
                <w:rFonts w:ascii="Bookman Old Style" w:hAnsi="Bookman Old Style"/>
                <w:sz w:val="16"/>
                <w:szCs w:val="16"/>
              </w:rPr>
              <w:t>1.772.697.900</w:t>
            </w:r>
          </w:p>
        </w:tc>
        <w:tc>
          <w:tcPr>
            <w:tcW w:w="1417" w:type="dxa"/>
          </w:tcPr>
          <w:p w:rsidR="0028386F" w:rsidRPr="001A4EEB" w:rsidRDefault="006E43CB" w:rsidP="006E43CB">
            <w:pPr>
              <w:jc w:val="right"/>
              <w:rPr>
                <w:rFonts w:ascii="Bookman Old Style" w:hAnsi="Bookman Old Style"/>
                <w:sz w:val="16"/>
                <w:szCs w:val="16"/>
              </w:rPr>
            </w:pPr>
            <w:r w:rsidRPr="001A4EEB">
              <w:rPr>
                <w:rFonts w:ascii="Bookman Old Style" w:hAnsi="Bookman Old Style"/>
                <w:sz w:val="16"/>
                <w:szCs w:val="16"/>
              </w:rPr>
              <w:t>1.765.340.760</w:t>
            </w:r>
          </w:p>
        </w:tc>
        <w:tc>
          <w:tcPr>
            <w:tcW w:w="1196" w:type="dxa"/>
          </w:tcPr>
          <w:p w:rsidR="0028386F" w:rsidRPr="001A4EEB" w:rsidRDefault="006E43CB" w:rsidP="006E43CB">
            <w:pPr>
              <w:jc w:val="right"/>
              <w:rPr>
                <w:rFonts w:ascii="Bookman Old Style" w:hAnsi="Bookman Old Style"/>
                <w:sz w:val="16"/>
                <w:szCs w:val="16"/>
              </w:rPr>
            </w:pPr>
            <w:r w:rsidRPr="001A4EEB">
              <w:rPr>
                <w:rFonts w:ascii="Bookman Old Style" w:hAnsi="Bookman Old Style"/>
                <w:sz w:val="16"/>
                <w:szCs w:val="16"/>
              </w:rPr>
              <w:t>99.58%</w:t>
            </w:r>
          </w:p>
        </w:tc>
      </w:tr>
      <w:tr w:rsidR="0028386F" w:rsidRPr="001A4EEB" w:rsidTr="001A4EEB">
        <w:tc>
          <w:tcPr>
            <w:tcW w:w="434" w:type="dxa"/>
          </w:tcPr>
          <w:p w:rsidR="0028386F"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2</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Tunjangan keluarga</w:t>
            </w:r>
          </w:p>
        </w:tc>
        <w:tc>
          <w:tcPr>
            <w:tcW w:w="1418" w:type="dxa"/>
          </w:tcPr>
          <w:p w:rsidR="0028386F" w:rsidRPr="001A4EEB" w:rsidRDefault="00C661BA" w:rsidP="00367DD8">
            <w:pPr>
              <w:jc w:val="right"/>
              <w:rPr>
                <w:rFonts w:ascii="Bookman Old Style" w:hAnsi="Bookman Old Style"/>
                <w:sz w:val="16"/>
                <w:szCs w:val="16"/>
              </w:rPr>
            </w:pPr>
            <w:r w:rsidRPr="001A4EEB">
              <w:rPr>
                <w:rFonts w:ascii="Bookman Old Style" w:hAnsi="Bookman Old Style"/>
                <w:sz w:val="16"/>
                <w:szCs w:val="16"/>
              </w:rPr>
              <w:t>152.075.330</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132.109.390</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86.87%</w:t>
            </w:r>
          </w:p>
        </w:tc>
      </w:tr>
      <w:tr w:rsidR="0028386F" w:rsidRPr="001A4EEB" w:rsidTr="001A4EEB">
        <w:tc>
          <w:tcPr>
            <w:tcW w:w="434" w:type="dxa"/>
          </w:tcPr>
          <w:p w:rsidR="0028386F"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3</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Tunjangan jabatan</w:t>
            </w:r>
          </w:p>
        </w:tc>
        <w:tc>
          <w:tcPr>
            <w:tcW w:w="1418" w:type="dxa"/>
          </w:tcPr>
          <w:p w:rsidR="0028386F" w:rsidRPr="001A4EEB" w:rsidRDefault="00C661BA" w:rsidP="00367DD8">
            <w:pPr>
              <w:jc w:val="right"/>
              <w:rPr>
                <w:rFonts w:ascii="Bookman Old Style" w:hAnsi="Bookman Old Style"/>
                <w:sz w:val="16"/>
                <w:szCs w:val="16"/>
              </w:rPr>
            </w:pPr>
            <w:r w:rsidRPr="001A4EEB">
              <w:rPr>
                <w:rFonts w:ascii="Bookman Old Style" w:hAnsi="Bookman Old Style"/>
                <w:sz w:val="16"/>
                <w:szCs w:val="16"/>
              </w:rPr>
              <w:t>214.155.000</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197.730.000</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92.33%</w:t>
            </w:r>
          </w:p>
        </w:tc>
      </w:tr>
      <w:tr w:rsidR="0028386F" w:rsidRPr="001A4EEB" w:rsidTr="001A4EEB">
        <w:tc>
          <w:tcPr>
            <w:tcW w:w="434" w:type="dxa"/>
          </w:tcPr>
          <w:p w:rsidR="0028386F"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4</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Tunjangan fungsional umum</w:t>
            </w:r>
          </w:p>
        </w:tc>
        <w:tc>
          <w:tcPr>
            <w:tcW w:w="1418" w:type="dxa"/>
          </w:tcPr>
          <w:p w:rsidR="0028386F" w:rsidRPr="001A4EEB" w:rsidRDefault="00C661BA" w:rsidP="00367DD8">
            <w:pPr>
              <w:jc w:val="right"/>
              <w:rPr>
                <w:rFonts w:ascii="Bookman Old Style" w:hAnsi="Bookman Old Style"/>
                <w:sz w:val="16"/>
                <w:szCs w:val="16"/>
              </w:rPr>
            </w:pPr>
            <w:r w:rsidRPr="001A4EEB">
              <w:rPr>
                <w:rFonts w:ascii="Bookman Old Style" w:hAnsi="Bookman Old Style"/>
                <w:sz w:val="16"/>
                <w:szCs w:val="16"/>
              </w:rPr>
              <w:t>39.715.000</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36.790.000</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92.64%</w:t>
            </w:r>
          </w:p>
        </w:tc>
      </w:tr>
      <w:tr w:rsidR="0028386F" w:rsidRPr="001A4EEB" w:rsidTr="001A4EEB">
        <w:tc>
          <w:tcPr>
            <w:tcW w:w="434" w:type="dxa"/>
          </w:tcPr>
          <w:p w:rsidR="0028386F"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5</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Tunjangan beras</w:t>
            </w:r>
          </w:p>
        </w:tc>
        <w:tc>
          <w:tcPr>
            <w:tcW w:w="1418" w:type="dxa"/>
          </w:tcPr>
          <w:p w:rsidR="0028386F" w:rsidRPr="001A4EEB" w:rsidRDefault="00C661BA" w:rsidP="00C661BA">
            <w:pPr>
              <w:jc w:val="right"/>
              <w:rPr>
                <w:rFonts w:ascii="Bookman Old Style" w:hAnsi="Bookman Old Style"/>
                <w:sz w:val="16"/>
                <w:szCs w:val="16"/>
              </w:rPr>
            </w:pPr>
            <w:r w:rsidRPr="001A4EEB">
              <w:rPr>
                <w:rFonts w:ascii="Bookman Old Style" w:hAnsi="Bookman Old Style"/>
                <w:sz w:val="16"/>
                <w:szCs w:val="16"/>
              </w:rPr>
              <w:t>87.773.040</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80.748.300</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92.00%</w:t>
            </w:r>
          </w:p>
        </w:tc>
      </w:tr>
      <w:tr w:rsidR="0028386F" w:rsidRPr="001A4EEB" w:rsidTr="001A4EEB">
        <w:tc>
          <w:tcPr>
            <w:tcW w:w="434" w:type="dxa"/>
          </w:tcPr>
          <w:p w:rsidR="0028386F" w:rsidRPr="001A4EEB" w:rsidRDefault="0028386F" w:rsidP="0028386F">
            <w:pPr>
              <w:jc w:val="right"/>
              <w:rPr>
                <w:rFonts w:ascii="Bookman Old Style" w:hAnsi="Bookman Old Style"/>
                <w:sz w:val="16"/>
                <w:szCs w:val="16"/>
              </w:rPr>
            </w:pPr>
            <w:r w:rsidRPr="001A4EEB">
              <w:rPr>
                <w:rFonts w:ascii="Bookman Old Style" w:hAnsi="Bookman Old Style"/>
                <w:sz w:val="16"/>
                <w:szCs w:val="16"/>
              </w:rPr>
              <w:t>6</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Tunjangan PPh/tunjangan khusus</w:t>
            </w:r>
          </w:p>
        </w:tc>
        <w:tc>
          <w:tcPr>
            <w:tcW w:w="1418" w:type="dxa"/>
          </w:tcPr>
          <w:p w:rsidR="0028386F" w:rsidRPr="001A4EEB" w:rsidRDefault="00C661BA" w:rsidP="00367DD8">
            <w:pPr>
              <w:jc w:val="right"/>
              <w:rPr>
                <w:rFonts w:ascii="Bookman Old Style" w:hAnsi="Bookman Old Style"/>
                <w:sz w:val="16"/>
                <w:szCs w:val="16"/>
              </w:rPr>
            </w:pPr>
            <w:r w:rsidRPr="001A4EEB">
              <w:rPr>
                <w:rFonts w:ascii="Bookman Old Style" w:hAnsi="Bookman Old Style"/>
                <w:sz w:val="16"/>
                <w:szCs w:val="16"/>
              </w:rPr>
              <w:t>37.491.273</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21.949.091</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58.54%</w:t>
            </w:r>
          </w:p>
        </w:tc>
      </w:tr>
      <w:tr w:rsidR="0028386F" w:rsidRPr="001A4EEB" w:rsidTr="001A4EEB">
        <w:tc>
          <w:tcPr>
            <w:tcW w:w="434" w:type="dxa"/>
          </w:tcPr>
          <w:p w:rsidR="0028386F" w:rsidRPr="001A4EEB" w:rsidRDefault="0028386F" w:rsidP="00367DD8">
            <w:pPr>
              <w:jc w:val="right"/>
              <w:rPr>
                <w:rFonts w:ascii="Bookman Old Style" w:hAnsi="Bookman Old Style"/>
                <w:sz w:val="16"/>
                <w:szCs w:val="16"/>
              </w:rPr>
            </w:pPr>
            <w:r w:rsidRPr="001A4EEB">
              <w:rPr>
                <w:rFonts w:ascii="Bookman Old Style" w:hAnsi="Bookman Old Style"/>
                <w:sz w:val="16"/>
                <w:szCs w:val="16"/>
              </w:rPr>
              <w:t>7</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Pembulatan gaji</w:t>
            </w:r>
          </w:p>
        </w:tc>
        <w:tc>
          <w:tcPr>
            <w:tcW w:w="1418" w:type="dxa"/>
          </w:tcPr>
          <w:p w:rsidR="0028386F" w:rsidRPr="001A4EEB" w:rsidRDefault="00C661BA" w:rsidP="00367DD8">
            <w:pPr>
              <w:jc w:val="right"/>
              <w:rPr>
                <w:rFonts w:ascii="Bookman Old Style" w:hAnsi="Bookman Old Style"/>
                <w:sz w:val="16"/>
                <w:szCs w:val="16"/>
              </w:rPr>
            </w:pPr>
            <w:r w:rsidRPr="001A4EEB">
              <w:rPr>
                <w:rFonts w:ascii="Bookman Old Style" w:hAnsi="Bookman Old Style"/>
                <w:sz w:val="16"/>
                <w:szCs w:val="16"/>
              </w:rPr>
              <w:t>23.265</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21.599</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92.84%</w:t>
            </w:r>
          </w:p>
        </w:tc>
      </w:tr>
      <w:tr w:rsidR="0028386F" w:rsidRPr="001A4EEB" w:rsidTr="001A4EEB">
        <w:tc>
          <w:tcPr>
            <w:tcW w:w="434" w:type="dxa"/>
          </w:tcPr>
          <w:p w:rsidR="0028386F" w:rsidRPr="001A4EEB" w:rsidRDefault="0028386F" w:rsidP="00367DD8">
            <w:pPr>
              <w:jc w:val="right"/>
              <w:rPr>
                <w:rFonts w:ascii="Bookman Old Style" w:hAnsi="Bookman Old Style"/>
                <w:sz w:val="16"/>
                <w:szCs w:val="16"/>
              </w:rPr>
            </w:pPr>
            <w:r w:rsidRPr="001A4EEB">
              <w:rPr>
                <w:rFonts w:ascii="Bookman Old Style" w:hAnsi="Bookman Old Style"/>
                <w:sz w:val="16"/>
                <w:szCs w:val="16"/>
              </w:rPr>
              <w:t>8</w:t>
            </w:r>
          </w:p>
        </w:tc>
        <w:tc>
          <w:tcPr>
            <w:tcW w:w="4669" w:type="dxa"/>
          </w:tcPr>
          <w:p w:rsidR="0028386F" w:rsidRPr="001A4EEB" w:rsidRDefault="0028386F" w:rsidP="00367DD8">
            <w:pPr>
              <w:jc w:val="both"/>
              <w:rPr>
                <w:rFonts w:ascii="Bookman Old Style" w:hAnsi="Bookman Old Style"/>
                <w:sz w:val="16"/>
                <w:szCs w:val="16"/>
              </w:rPr>
            </w:pPr>
            <w:r w:rsidRPr="001A4EEB">
              <w:rPr>
                <w:rFonts w:ascii="Bookman Old Style" w:hAnsi="Bookman Old Style"/>
                <w:sz w:val="16"/>
                <w:szCs w:val="16"/>
              </w:rPr>
              <w:t>Tambahan penghasilan berdasarkan beban kerja.</w:t>
            </w:r>
          </w:p>
        </w:tc>
        <w:tc>
          <w:tcPr>
            <w:tcW w:w="1418"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556.700.000</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556.700.000</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100.00%</w:t>
            </w:r>
          </w:p>
        </w:tc>
      </w:tr>
      <w:tr w:rsidR="0028386F" w:rsidRPr="001A4EEB" w:rsidTr="001A4EEB">
        <w:tc>
          <w:tcPr>
            <w:tcW w:w="5103" w:type="dxa"/>
            <w:gridSpan w:val="2"/>
          </w:tcPr>
          <w:p w:rsidR="0028386F" w:rsidRPr="001A4EEB" w:rsidRDefault="0028386F" w:rsidP="0028386F">
            <w:pPr>
              <w:jc w:val="center"/>
              <w:rPr>
                <w:rFonts w:ascii="Bookman Old Style" w:hAnsi="Bookman Old Style"/>
                <w:b/>
                <w:sz w:val="16"/>
                <w:szCs w:val="16"/>
              </w:rPr>
            </w:pPr>
            <w:r w:rsidRPr="001A4EEB">
              <w:rPr>
                <w:rFonts w:ascii="Bookman Old Style" w:hAnsi="Bookman Old Style"/>
                <w:b/>
                <w:sz w:val="16"/>
                <w:szCs w:val="16"/>
              </w:rPr>
              <w:t>JUMLAH</w:t>
            </w:r>
          </w:p>
        </w:tc>
        <w:tc>
          <w:tcPr>
            <w:tcW w:w="1418"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2.860.630.808</w:t>
            </w:r>
          </w:p>
        </w:tc>
        <w:tc>
          <w:tcPr>
            <w:tcW w:w="1417"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2.791.389.068</w:t>
            </w:r>
          </w:p>
        </w:tc>
        <w:tc>
          <w:tcPr>
            <w:tcW w:w="1196" w:type="dxa"/>
          </w:tcPr>
          <w:p w:rsidR="0028386F" w:rsidRPr="001A4EEB" w:rsidRDefault="006E43CB" w:rsidP="00367DD8">
            <w:pPr>
              <w:jc w:val="right"/>
              <w:rPr>
                <w:rFonts w:ascii="Bookman Old Style" w:hAnsi="Bookman Old Style"/>
                <w:sz w:val="16"/>
                <w:szCs w:val="16"/>
              </w:rPr>
            </w:pPr>
            <w:r w:rsidRPr="001A4EEB">
              <w:rPr>
                <w:rFonts w:ascii="Bookman Old Style" w:hAnsi="Bookman Old Style"/>
                <w:sz w:val="16"/>
                <w:szCs w:val="16"/>
              </w:rPr>
              <w:t>100.00%</w:t>
            </w:r>
          </w:p>
        </w:tc>
      </w:tr>
    </w:tbl>
    <w:p w:rsidR="00D652E0" w:rsidRPr="00A90274" w:rsidRDefault="00D652E0" w:rsidP="007C5F78">
      <w:pPr>
        <w:ind w:left="426"/>
        <w:jc w:val="both"/>
        <w:rPr>
          <w:rFonts w:ascii="Bookman Old Style" w:hAnsi="Bookman Old Style"/>
          <w:sz w:val="24"/>
          <w:szCs w:val="24"/>
        </w:rPr>
      </w:pPr>
    </w:p>
    <w:sectPr w:rsidR="00D652E0" w:rsidRPr="00A90274" w:rsidSect="001360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5">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6">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7">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AB59ED"/>
    <w:rsid w:val="00025BC0"/>
    <w:rsid w:val="00050927"/>
    <w:rsid w:val="00075A68"/>
    <w:rsid w:val="0013605D"/>
    <w:rsid w:val="001A4EEB"/>
    <w:rsid w:val="001E2269"/>
    <w:rsid w:val="00214E11"/>
    <w:rsid w:val="00226547"/>
    <w:rsid w:val="00252109"/>
    <w:rsid w:val="0028386F"/>
    <w:rsid w:val="002C1A6B"/>
    <w:rsid w:val="002E21F5"/>
    <w:rsid w:val="004550F6"/>
    <w:rsid w:val="004B7E88"/>
    <w:rsid w:val="004C7E0E"/>
    <w:rsid w:val="005E4408"/>
    <w:rsid w:val="006D61B6"/>
    <w:rsid w:val="006E43CB"/>
    <w:rsid w:val="00721E3C"/>
    <w:rsid w:val="007360C0"/>
    <w:rsid w:val="007C5F78"/>
    <w:rsid w:val="007C78E9"/>
    <w:rsid w:val="0081013E"/>
    <w:rsid w:val="008813C8"/>
    <w:rsid w:val="009E0F43"/>
    <w:rsid w:val="009F529B"/>
    <w:rsid w:val="00A33CA1"/>
    <w:rsid w:val="00A7059D"/>
    <w:rsid w:val="00A90274"/>
    <w:rsid w:val="00AB00E8"/>
    <w:rsid w:val="00AB59ED"/>
    <w:rsid w:val="00AD0AE8"/>
    <w:rsid w:val="00B276C1"/>
    <w:rsid w:val="00BA20D4"/>
    <w:rsid w:val="00C02E20"/>
    <w:rsid w:val="00C41E19"/>
    <w:rsid w:val="00C43B66"/>
    <w:rsid w:val="00C661BA"/>
    <w:rsid w:val="00C85BFA"/>
    <w:rsid w:val="00D461E5"/>
    <w:rsid w:val="00D652E0"/>
    <w:rsid w:val="00D85457"/>
    <w:rsid w:val="00D96691"/>
    <w:rsid w:val="00DD1616"/>
    <w:rsid w:val="00E85253"/>
    <w:rsid w:val="00F26039"/>
    <w:rsid w:val="00F92F68"/>
    <w:rsid w:val="00FE4437"/>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E85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9FD0-A8E1-481F-A33D-9BC95A80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7</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cp:revision>
  <dcterms:created xsi:type="dcterms:W3CDTF">2017-01-14T02:11:00Z</dcterms:created>
  <dcterms:modified xsi:type="dcterms:W3CDTF">2017-01-18T07:16:00Z</dcterms:modified>
</cp:coreProperties>
</file>